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C52C1E" w14:textId="77777777" w:rsidR="002839B3" w:rsidRPr="00D81D2B" w:rsidRDefault="002839B3" w:rsidP="00961E04">
      <w:pPr>
        <w:shd w:val="clear" w:color="auto" w:fill="FFFFFF"/>
        <w:jc w:val="center"/>
        <w:rPr>
          <w:b/>
          <w:bCs/>
          <w:sz w:val="27"/>
          <w:szCs w:val="27"/>
          <w:lang w:val="en-US"/>
        </w:rPr>
      </w:pPr>
    </w:p>
    <w:p w14:paraId="583A6825" w14:textId="03377DE3" w:rsidR="0025654C" w:rsidRPr="00D81D2B" w:rsidRDefault="000D6B58" w:rsidP="00961E04">
      <w:pPr>
        <w:shd w:val="clear" w:color="auto" w:fill="FFFFFF"/>
        <w:jc w:val="center"/>
        <w:rPr>
          <w:sz w:val="28"/>
          <w:szCs w:val="28"/>
          <w:lang w:val="en-US"/>
        </w:rPr>
      </w:pPr>
      <w:r>
        <w:rPr>
          <w:b/>
          <w:bCs/>
          <w:sz w:val="28"/>
          <w:szCs w:val="28"/>
        </w:rPr>
        <w:t xml:space="preserve">PHỤ LỤC II </w:t>
      </w:r>
      <w:bookmarkStart w:id="0" w:name="_GoBack"/>
      <w:bookmarkEnd w:id="0"/>
    </w:p>
    <w:p w14:paraId="7D6E3913" w14:textId="5BAEB06A" w:rsidR="00E30E9D" w:rsidRPr="003C2A08" w:rsidRDefault="004D50CF" w:rsidP="003C2A08">
      <w:pPr>
        <w:tabs>
          <w:tab w:val="left" w:pos="3780"/>
        </w:tabs>
        <w:autoSpaceDE w:val="0"/>
        <w:autoSpaceDN w:val="0"/>
        <w:adjustRightInd w:val="0"/>
        <w:spacing w:before="120"/>
        <w:jc w:val="center"/>
        <w:rPr>
          <w:b/>
          <w:sz w:val="28"/>
          <w:szCs w:val="28"/>
        </w:rPr>
      </w:pPr>
      <w:r w:rsidRPr="003C2A08">
        <w:rPr>
          <w:b/>
          <w:sz w:val="28"/>
          <w:szCs w:val="28"/>
          <w:lang w:val="en-US"/>
        </w:rPr>
        <w:t xml:space="preserve">Thuyết minh xây dựng </w:t>
      </w:r>
      <w:r w:rsidR="003C2A08" w:rsidRPr="003C2A08">
        <w:rPr>
          <w:b/>
          <w:sz w:val="28"/>
          <w:szCs w:val="28"/>
        </w:rPr>
        <w:t>Quyết định Quy định về bồi thường, hỗ trợ, tái định cư khi Nhà nước thu hồi đất trên địa bàn tỉnh Bà Rịa – Vũng Tàu</w:t>
      </w:r>
      <w:r w:rsidR="003C2A08" w:rsidRPr="003C2A08">
        <w:rPr>
          <w:b/>
          <w:noProof/>
          <w:sz w:val="28"/>
          <w:szCs w:val="28"/>
          <w:lang w:val="en-US" w:eastAsia="en-US"/>
        </w:rPr>
        <w:t xml:space="preserve"> </w:t>
      </w:r>
    </w:p>
    <w:p w14:paraId="0BACE444" w14:textId="77777777" w:rsidR="00E30E9D" w:rsidRPr="00D81D2B" w:rsidRDefault="00E30E9D" w:rsidP="00E30E9D">
      <w:pPr>
        <w:jc w:val="center"/>
        <w:rPr>
          <w:sz w:val="28"/>
        </w:rPr>
      </w:pPr>
    </w:p>
    <w:p w14:paraId="15781BFA" w14:textId="77777777" w:rsidR="009958ED" w:rsidRPr="001279AE" w:rsidRDefault="009958ED" w:rsidP="009958ED">
      <w:pPr>
        <w:spacing w:before="120" w:line="22" w:lineRule="atLeast"/>
        <w:ind w:firstLine="709"/>
        <w:jc w:val="both"/>
        <w:rPr>
          <w:b/>
          <w:sz w:val="28"/>
          <w:szCs w:val="28"/>
          <w:lang w:val="nl-NL"/>
        </w:rPr>
      </w:pPr>
      <w:r>
        <w:rPr>
          <w:b/>
          <w:sz w:val="28"/>
          <w:szCs w:val="28"/>
        </w:rPr>
        <w:t xml:space="preserve">1. </w:t>
      </w:r>
      <w:r w:rsidRPr="001279AE">
        <w:rPr>
          <w:b/>
          <w:sz w:val="28"/>
          <w:szCs w:val="28"/>
          <w:lang w:val="nl-NL"/>
        </w:rPr>
        <w:t>Đối với dự thảo Quyết định</w:t>
      </w:r>
    </w:p>
    <w:p w14:paraId="3BD5F45A" w14:textId="77777777" w:rsidR="009958ED" w:rsidRPr="001279AE" w:rsidRDefault="009958ED" w:rsidP="009958ED">
      <w:pPr>
        <w:shd w:val="clear" w:color="auto" w:fill="FFFFFF"/>
        <w:spacing w:before="120" w:line="22" w:lineRule="atLeast"/>
        <w:ind w:firstLine="709"/>
        <w:jc w:val="both"/>
        <w:rPr>
          <w:sz w:val="28"/>
          <w:szCs w:val="28"/>
        </w:rPr>
      </w:pPr>
      <w:r>
        <w:rPr>
          <w:sz w:val="28"/>
          <w:szCs w:val="28"/>
          <w:lang w:val="nl-NL"/>
        </w:rPr>
        <w:t xml:space="preserve">- Tên văn bản: dự thảo </w:t>
      </w:r>
      <w:r w:rsidRPr="001279AE">
        <w:rPr>
          <w:sz w:val="28"/>
          <w:szCs w:val="28"/>
        </w:rPr>
        <w:t>Quyết định Q</w:t>
      </w:r>
      <w:r>
        <w:rPr>
          <w:sz w:val="28"/>
          <w:szCs w:val="28"/>
        </w:rPr>
        <w:t>uy định về bồi thường, hỗ trợ,</w:t>
      </w:r>
      <w:r w:rsidRPr="001279AE">
        <w:rPr>
          <w:sz w:val="28"/>
          <w:szCs w:val="28"/>
        </w:rPr>
        <w:t xml:space="preserve"> tái định cư khi Nhà nước thu hồi đất trên địa bàn tỉnh Bà Rịa-Vũng Tàu.</w:t>
      </w:r>
    </w:p>
    <w:p w14:paraId="1A0BF2D2" w14:textId="77777777" w:rsidR="009958ED" w:rsidRPr="00472CDB" w:rsidRDefault="009958ED" w:rsidP="009958ED">
      <w:pPr>
        <w:pStyle w:val="NormalWeb"/>
        <w:tabs>
          <w:tab w:val="left" w:pos="8280"/>
        </w:tabs>
        <w:spacing w:before="120" w:after="0" w:line="22" w:lineRule="atLeast"/>
        <w:ind w:firstLine="709"/>
        <w:jc w:val="both"/>
        <w:rPr>
          <w:rFonts w:ascii="Times New Roman" w:hAnsi="Times New Roman" w:cs="Times New Roman"/>
          <w:sz w:val="28"/>
          <w:szCs w:val="28"/>
          <w:lang w:val="nl-NL"/>
        </w:rPr>
      </w:pPr>
      <w:r w:rsidRPr="001279AE">
        <w:rPr>
          <w:rFonts w:ascii="Times New Roman" w:hAnsi="Times New Roman" w:cs="Times New Roman"/>
          <w:sz w:val="28"/>
          <w:szCs w:val="28"/>
          <w:lang w:val="nl-NL"/>
        </w:rPr>
        <w:t>- Bố cục:</w:t>
      </w:r>
      <w:r>
        <w:rPr>
          <w:rFonts w:ascii="Times New Roman" w:hAnsi="Times New Roman" w:cs="Times New Roman"/>
          <w:sz w:val="28"/>
          <w:szCs w:val="28"/>
          <w:lang w:val="nl-NL"/>
        </w:rPr>
        <w:t xml:space="preserve"> </w:t>
      </w:r>
      <w:r w:rsidRPr="00472CDB">
        <w:rPr>
          <w:rFonts w:ascii="Times New Roman" w:hAnsi="Times New Roman" w:cs="Times New Roman"/>
          <w:sz w:val="28"/>
          <w:szCs w:val="28"/>
          <w:lang w:val="nl-NL"/>
        </w:rPr>
        <w:t xml:space="preserve">dự thảo </w:t>
      </w:r>
      <w:r w:rsidRPr="00472CDB">
        <w:rPr>
          <w:rFonts w:ascii="Times New Roman" w:hAnsi="Times New Roman" w:cs="Times New Roman"/>
          <w:sz w:val="28"/>
          <w:szCs w:val="28"/>
        </w:rPr>
        <w:t xml:space="preserve">Quyết định gồm </w:t>
      </w:r>
      <w:r w:rsidRPr="00472CDB">
        <w:rPr>
          <w:rFonts w:ascii="Times New Roman" w:hAnsi="Times New Roman" w:cs="Times New Roman"/>
          <w:sz w:val="28"/>
          <w:szCs w:val="28"/>
          <w:lang w:val="nl-NL"/>
        </w:rPr>
        <w:t>có 03 Điều.</w:t>
      </w:r>
    </w:p>
    <w:p w14:paraId="576F18C3" w14:textId="77777777" w:rsidR="009958ED" w:rsidRPr="001279AE" w:rsidRDefault="009958ED" w:rsidP="009958ED">
      <w:pPr>
        <w:shd w:val="clear" w:color="auto" w:fill="FFFFFF"/>
        <w:spacing w:before="120" w:line="22" w:lineRule="atLeast"/>
        <w:ind w:firstLine="709"/>
        <w:jc w:val="both"/>
        <w:rPr>
          <w:sz w:val="28"/>
          <w:szCs w:val="28"/>
        </w:rPr>
      </w:pPr>
      <w:bookmarkStart w:id="1" w:name="dieu_1"/>
      <w:r w:rsidRPr="001279AE">
        <w:rPr>
          <w:bCs/>
          <w:sz w:val="28"/>
          <w:szCs w:val="28"/>
        </w:rPr>
        <w:t>Điều 1.</w:t>
      </w:r>
      <w:bookmarkEnd w:id="1"/>
      <w:r w:rsidRPr="001279AE">
        <w:rPr>
          <w:sz w:val="28"/>
          <w:szCs w:val="28"/>
        </w:rPr>
        <w:t> </w:t>
      </w:r>
      <w:bookmarkStart w:id="2" w:name="dieu_1_name"/>
      <w:r w:rsidRPr="001279AE">
        <w:rPr>
          <w:sz w:val="28"/>
          <w:szCs w:val="28"/>
        </w:rPr>
        <w:t>Ban hành kèm theo Quyết định này Q</w:t>
      </w:r>
      <w:r>
        <w:rPr>
          <w:sz w:val="28"/>
          <w:szCs w:val="28"/>
        </w:rPr>
        <w:t>uy định về bồi thường, hỗ trợ,</w:t>
      </w:r>
      <w:r w:rsidRPr="001279AE">
        <w:rPr>
          <w:sz w:val="28"/>
          <w:szCs w:val="28"/>
        </w:rPr>
        <w:t xml:space="preserve"> tái định cư khi Nhà nước thu hồi đất trên địa bàn tỉnh Bà Rịa-Vũng Tàu.</w:t>
      </w:r>
      <w:bookmarkEnd w:id="2"/>
    </w:p>
    <w:p w14:paraId="5C15CCB3" w14:textId="77777777" w:rsidR="009958ED" w:rsidRPr="001279AE" w:rsidRDefault="009958ED" w:rsidP="009958ED">
      <w:pPr>
        <w:shd w:val="clear" w:color="auto" w:fill="FFFFFF"/>
        <w:spacing w:before="120" w:line="22" w:lineRule="atLeast"/>
        <w:ind w:firstLine="709"/>
        <w:jc w:val="both"/>
        <w:rPr>
          <w:sz w:val="28"/>
          <w:szCs w:val="28"/>
        </w:rPr>
      </w:pPr>
      <w:bookmarkStart w:id="3" w:name="dieu_2"/>
      <w:r w:rsidRPr="001279AE">
        <w:rPr>
          <w:bCs/>
          <w:sz w:val="28"/>
          <w:szCs w:val="28"/>
        </w:rPr>
        <w:t>Điều 2.</w:t>
      </w:r>
      <w:bookmarkEnd w:id="3"/>
      <w:r w:rsidRPr="001279AE">
        <w:rPr>
          <w:sz w:val="28"/>
          <w:szCs w:val="28"/>
        </w:rPr>
        <w:t> </w:t>
      </w:r>
      <w:bookmarkStart w:id="4" w:name="dieu_2_name"/>
      <w:r w:rsidRPr="001279AE">
        <w:rPr>
          <w:sz w:val="28"/>
          <w:szCs w:val="28"/>
        </w:rPr>
        <w:t>Hiệu lực thi hành</w:t>
      </w:r>
    </w:p>
    <w:p w14:paraId="4B5AE364" w14:textId="77777777" w:rsidR="009958ED" w:rsidRDefault="009958ED" w:rsidP="009958ED">
      <w:pPr>
        <w:shd w:val="clear" w:color="auto" w:fill="FFFFFF"/>
        <w:spacing w:before="120" w:line="22" w:lineRule="atLeast"/>
        <w:ind w:firstLine="709"/>
        <w:jc w:val="both"/>
        <w:rPr>
          <w:spacing w:val="-4"/>
          <w:sz w:val="28"/>
          <w:szCs w:val="28"/>
        </w:rPr>
      </w:pPr>
      <w:bookmarkStart w:id="5" w:name="dieu_3"/>
      <w:bookmarkEnd w:id="4"/>
      <w:r w:rsidRPr="001279AE">
        <w:rPr>
          <w:bCs/>
          <w:spacing w:val="-4"/>
          <w:sz w:val="28"/>
          <w:szCs w:val="28"/>
        </w:rPr>
        <w:t>Điều 3.</w:t>
      </w:r>
      <w:bookmarkEnd w:id="5"/>
      <w:r w:rsidRPr="001279AE">
        <w:rPr>
          <w:spacing w:val="-4"/>
          <w:sz w:val="28"/>
          <w:szCs w:val="28"/>
        </w:rPr>
        <w:t> </w:t>
      </w:r>
      <w:bookmarkStart w:id="6" w:name="dieu_3_name"/>
      <w:r w:rsidRPr="001279AE">
        <w:rPr>
          <w:spacing w:val="-4"/>
          <w:sz w:val="28"/>
          <w:szCs w:val="28"/>
        </w:rPr>
        <w:t>Tổ chức thực hiện</w:t>
      </w:r>
    </w:p>
    <w:bookmarkEnd w:id="6"/>
    <w:p w14:paraId="78D25089" w14:textId="77777777" w:rsidR="009958ED" w:rsidRDefault="009958ED" w:rsidP="009958ED">
      <w:pPr>
        <w:pStyle w:val="NormalWeb"/>
        <w:spacing w:before="120" w:after="0" w:line="22" w:lineRule="atLeast"/>
        <w:ind w:firstLine="709"/>
        <w:jc w:val="both"/>
        <w:rPr>
          <w:rFonts w:ascii="Times New Roman" w:hAnsi="Times New Roman" w:cs="Times New Roman"/>
          <w:b/>
          <w:sz w:val="28"/>
          <w:szCs w:val="28"/>
          <w:lang w:val="nl-NL"/>
        </w:rPr>
      </w:pPr>
      <w:r w:rsidRPr="002919B2">
        <w:rPr>
          <w:rFonts w:ascii="Times New Roman" w:hAnsi="Times New Roman" w:cs="Times New Roman"/>
          <w:b/>
          <w:sz w:val="28"/>
          <w:szCs w:val="28"/>
          <w:lang w:val="nl-NL"/>
        </w:rPr>
        <w:t xml:space="preserve">2. </w:t>
      </w:r>
      <w:r>
        <w:rPr>
          <w:rFonts w:ascii="Times New Roman" w:hAnsi="Times New Roman" w:cs="Times New Roman"/>
          <w:b/>
          <w:sz w:val="28"/>
          <w:szCs w:val="28"/>
          <w:lang w:val="nl-NL"/>
        </w:rPr>
        <w:t xml:space="preserve">Đối với dự thảo </w:t>
      </w:r>
      <w:r w:rsidRPr="002919B2">
        <w:rPr>
          <w:rFonts w:ascii="Times New Roman" w:hAnsi="Times New Roman" w:cs="Times New Roman"/>
          <w:b/>
          <w:sz w:val="28"/>
          <w:szCs w:val="28"/>
          <w:lang w:val="nl-NL"/>
        </w:rPr>
        <w:t>Quy định</w:t>
      </w:r>
    </w:p>
    <w:p w14:paraId="37689679" w14:textId="5F3DA280" w:rsidR="009958ED" w:rsidRDefault="009958ED" w:rsidP="009958ED">
      <w:pPr>
        <w:pStyle w:val="NormalWeb"/>
        <w:spacing w:before="120" w:after="0" w:line="22" w:lineRule="atLeast"/>
        <w:ind w:firstLine="709"/>
        <w:jc w:val="both"/>
        <w:rPr>
          <w:rFonts w:ascii="Times New Roman" w:hAnsi="Times New Roman" w:cs="Times New Roman"/>
          <w:sz w:val="28"/>
          <w:szCs w:val="28"/>
          <w:lang w:val="nl-NL"/>
        </w:rPr>
      </w:pPr>
      <w:r w:rsidRPr="001279AE">
        <w:rPr>
          <w:rFonts w:ascii="Times New Roman" w:hAnsi="Times New Roman" w:cs="Times New Roman"/>
          <w:sz w:val="28"/>
          <w:szCs w:val="28"/>
          <w:lang w:val="nl-NL"/>
        </w:rPr>
        <w:t xml:space="preserve">- Bố cục: </w:t>
      </w:r>
      <w:r>
        <w:rPr>
          <w:rFonts w:ascii="Times New Roman" w:hAnsi="Times New Roman" w:cs="Times New Roman"/>
          <w:sz w:val="28"/>
          <w:szCs w:val="28"/>
          <w:lang w:val="nl-NL"/>
        </w:rPr>
        <w:t xml:space="preserve">dự thảo Quy định gồm có 03 chương, </w:t>
      </w:r>
      <w:r w:rsidR="005E7321">
        <w:rPr>
          <w:rFonts w:ascii="Times New Roman" w:hAnsi="Times New Roman" w:cs="Times New Roman"/>
          <w:sz w:val="28"/>
          <w:szCs w:val="28"/>
          <w:lang w:val="vi-VN"/>
        </w:rPr>
        <w:t>19</w:t>
      </w:r>
      <w:r>
        <w:rPr>
          <w:rFonts w:ascii="Times New Roman" w:hAnsi="Times New Roman" w:cs="Times New Roman"/>
          <w:sz w:val="28"/>
          <w:szCs w:val="28"/>
          <w:lang w:val="nl-NL"/>
        </w:rPr>
        <w:t xml:space="preserve"> Điều, cụ thể như sau:</w:t>
      </w:r>
    </w:p>
    <w:p w14:paraId="42617FCA" w14:textId="77777777" w:rsidR="009958ED" w:rsidRDefault="009958ED" w:rsidP="009958ED">
      <w:pPr>
        <w:spacing w:before="120" w:line="22" w:lineRule="atLeast"/>
        <w:ind w:firstLine="709"/>
        <w:jc w:val="both"/>
        <w:rPr>
          <w:sz w:val="28"/>
          <w:szCs w:val="28"/>
          <w:lang w:val="nl-NL"/>
        </w:rPr>
      </w:pPr>
      <w:r>
        <w:rPr>
          <w:b/>
          <w:sz w:val="28"/>
          <w:szCs w:val="28"/>
          <w:lang w:val="nl-NL"/>
        </w:rPr>
        <w:t>Chương I</w:t>
      </w:r>
      <w:r w:rsidRPr="002919B2">
        <w:rPr>
          <w:b/>
          <w:sz w:val="28"/>
          <w:szCs w:val="28"/>
          <w:lang w:val="nl-NL"/>
        </w:rPr>
        <w:t xml:space="preserve">: Quy định chung </w:t>
      </w:r>
      <w:r w:rsidRPr="002919B2">
        <w:rPr>
          <w:sz w:val="28"/>
          <w:szCs w:val="28"/>
          <w:lang w:val="nl-NL"/>
        </w:rPr>
        <w:t xml:space="preserve">(gồm </w:t>
      </w:r>
      <w:r>
        <w:rPr>
          <w:sz w:val="28"/>
          <w:szCs w:val="28"/>
          <w:lang w:val="nl-NL"/>
        </w:rPr>
        <w:t>0</w:t>
      </w:r>
      <w:r w:rsidRPr="002919B2">
        <w:rPr>
          <w:sz w:val="28"/>
          <w:szCs w:val="28"/>
          <w:lang w:val="nl-NL"/>
        </w:rPr>
        <w:t>2 điều)</w:t>
      </w:r>
      <w:bookmarkStart w:id="7" w:name="_Toc89433690"/>
    </w:p>
    <w:p w14:paraId="31704E70" w14:textId="77777777" w:rsidR="009958ED" w:rsidRDefault="009958ED" w:rsidP="009958ED">
      <w:pPr>
        <w:spacing w:before="120" w:line="22" w:lineRule="atLeast"/>
        <w:ind w:firstLine="709"/>
        <w:jc w:val="both"/>
        <w:rPr>
          <w:sz w:val="28"/>
          <w:szCs w:val="28"/>
        </w:rPr>
      </w:pPr>
      <w:r w:rsidRPr="002919B2">
        <w:rPr>
          <w:sz w:val="28"/>
          <w:szCs w:val="28"/>
        </w:rPr>
        <w:t>Điều 1. Phạm vi điều chỉnh</w:t>
      </w:r>
      <w:bookmarkStart w:id="8" w:name="_Toc391041458"/>
      <w:bookmarkStart w:id="9" w:name="_Toc400523321"/>
      <w:bookmarkStart w:id="10" w:name="_Toc89433691"/>
      <w:bookmarkEnd w:id="7"/>
    </w:p>
    <w:p w14:paraId="3C7DE14D" w14:textId="77777777" w:rsidR="009958ED" w:rsidRPr="002919B2" w:rsidRDefault="009958ED" w:rsidP="009958ED">
      <w:pPr>
        <w:spacing w:before="120" w:line="22" w:lineRule="atLeast"/>
        <w:ind w:firstLine="709"/>
        <w:jc w:val="both"/>
        <w:rPr>
          <w:sz w:val="28"/>
          <w:szCs w:val="28"/>
        </w:rPr>
      </w:pPr>
      <w:r w:rsidRPr="002919B2">
        <w:rPr>
          <w:sz w:val="28"/>
          <w:szCs w:val="28"/>
        </w:rPr>
        <w:t>Điều 2. Đối tượng áp dụng</w:t>
      </w:r>
      <w:bookmarkEnd w:id="8"/>
      <w:bookmarkEnd w:id="9"/>
      <w:bookmarkEnd w:id="10"/>
    </w:p>
    <w:p w14:paraId="44390CCE" w14:textId="60888BA2" w:rsidR="009958ED" w:rsidRDefault="009958ED" w:rsidP="009958ED">
      <w:pPr>
        <w:widowControl w:val="0"/>
        <w:spacing w:before="120" w:line="22" w:lineRule="atLeast"/>
        <w:ind w:firstLine="709"/>
        <w:rPr>
          <w:sz w:val="28"/>
          <w:szCs w:val="28"/>
          <w:lang w:val="nl-NL"/>
        </w:rPr>
      </w:pPr>
      <w:r w:rsidRPr="002919B2">
        <w:rPr>
          <w:b/>
          <w:sz w:val="28"/>
          <w:szCs w:val="28"/>
          <w:lang w:val="nl-NL"/>
        </w:rPr>
        <w:t xml:space="preserve">Chương II: </w:t>
      </w:r>
      <w:bookmarkStart w:id="11" w:name="chuong_2_name"/>
      <w:r w:rsidRPr="002919B2">
        <w:rPr>
          <w:b/>
          <w:sz w:val="28"/>
          <w:szCs w:val="28"/>
          <w:lang w:val="nl-NL"/>
        </w:rPr>
        <w:t>Quy định chi tiết về bồi thường, hỗ trợ, tái định cư khi Nhà nước thu hồi đất</w:t>
      </w:r>
      <w:r>
        <w:rPr>
          <w:sz w:val="28"/>
          <w:szCs w:val="28"/>
          <w:lang w:val="nl-NL"/>
        </w:rPr>
        <w:t xml:space="preserve"> (t</w:t>
      </w:r>
      <w:r w:rsidRPr="002919B2">
        <w:rPr>
          <w:sz w:val="28"/>
          <w:szCs w:val="28"/>
          <w:lang w:val="nl-NL"/>
        </w:rPr>
        <w:t>ừ Điều 3 đến Điều 1</w:t>
      </w:r>
      <w:r w:rsidR="005E7321">
        <w:rPr>
          <w:sz w:val="28"/>
          <w:szCs w:val="28"/>
        </w:rPr>
        <w:t>7</w:t>
      </w:r>
      <w:r w:rsidRPr="002919B2">
        <w:rPr>
          <w:sz w:val="28"/>
          <w:szCs w:val="28"/>
          <w:lang w:val="nl-NL"/>
        </w:rPr>
        <w:t>)</w:t>
      </w:r>
    </w:p>
    <w:p w14:paraId="5BAD1FC3" w14:textId="77777777" w:rsidR="009958ED" w:rsidRPr="002919B2" w:rsidRDefault="009958ED" w:rsidP="009958ED">
      <w:pPr>
        <w:widowControl w:val="0"/>
        <w:spacing w:before="120" w:line="22" w:lineRule="atLeast"/>
        <w:ind w:firstLine="709"/>
        <w:rPr>
          <w:rFonts w:eastAsia="Microsoft Sans Serif"/>
          <w:b/>
          <w:sz w:val="28"/>
          <w:szCs w:val="28"/>
        </w:rPr>
      </w:pPr>
      <w:r w:rsidRPr="002919B2">
        <w:rPr>
          <w:b/>
          <w:sz w:val="28"/>
          <w:szCs w:val="28"/>
          <w:lang w:val="nl-NL"/>
        </w:rPr>
        <w:t xml:space="preserve">Mục 1: </w:t>
      </w:r>
      <w:bookmarkStart w:id="12" w:name="muc_1"/>
      <w:r w:rsidRPr="002919B2">
        <w:rPr>
          <w:rFonts w:eastAsia="Microsoft Sans Serif"/>
          <w:b/>
          <w:sz w:val="28"/>
          <w:szCs w:val="28"/>
        </w:rPr>
        <w:t>Bồi thường về đất, chi phí đầu tư còn lại</w:t>
      </w:r>
    </w:p>
    <w:p w14:paraId="19C9D09D" w14:textId="68604096" w:rsidR="00A82DE6" w:rsidRPr="00EB0EA0" w:rsidRDefault="009958ED" w:rsidP="00672109">
      <w:pPr>
        <w:spacing w:before="60"/>
        <w:ind w:firstLine="709"/>
        <w:jc w:val="both"/>
        <w:rPr>
          <w:b/>
          <w:i/>
          <w:sz w:val="28"/>
          <w:szCs w:val="28"/>
        </w:rPr>
      </w:pPr>
      <w:bookmarkStart w:id="13" w:name="_Toc89433726"/>
      <w:bookmarkEnd w:id="12"/>
      <w:r w:rsidRPr="000446DD">
        <w:rPr>
          <w:b/>
          <w:bCs/>
          <w:iCs/>
          <w:sz w:val="28"/>
          <w:szCs w:val="28"/>
        </w:rPr>
        <w:t>Điều 3. Suất tái định cư tối thiểu</w:t>
      </w:r>
      <w:r w:rsidR="00A82DE6">
        <w:rPr>
          <w:b/>
          <w:bCs/>
          <w:iCs/>
          <w:sz w:val="28"/>
          <w:szCs w:val="28"/>
          <w:lang w:val="en-US"/>
        </w:rPr>
        <w:t xml:space="preserve"> </w:t>
      </w:r>
    </w:p>
    <w:p w14:paraId="2B03A989" w14:textId="77777777" w:rsidR="00614103" w:rsidRPr="00D045FC" w:rsidRDefault="00614103" w:rsidP="00614103">
      <w:pPr>
        <w:widowControl w:val="0"/>
        <w:pBdr>
          <w:top w:val="nil"/>
          <w:left w:val="nil"/>
          <w:bottom w:val="nil"/>
          <w:right w:val="nil"/>
          <w:between w:val="nil"/>
        </w:pBdr>
        <w:spacing w:before="120"/>
        <w:ind w:right="112" w:firstLine="709"/>
        <w:jc w:val="both"/>
        <w:rPr>
          <w:sz w:val="28"/>
          <w:szCs w:val="28"/>
        </w:rPr>
      </w:pPr>
      <w:r w:rsidRPr="00D045FC">
        <w:rPr>
          <w:sz w:val="28"/>
          <w:szCs w:val="28"/>
        </w:rPr>
        <w:t>1. Trường hợp suất tái định cư tối thiểu quy định bằng đất ở thì diện tích đất ở là 60m</w:t>
      </w:r>
      <w:r w:rsidRPr="00D045FC">
        <w:rPr>
          <w:sz w:val="28"/>
          <w:szCs w:val="28"/>
          <w:vertAlign w:val="superscript"/>
        </w:rPr>
        <w:t>2</w:t>
      </w:r>
      <w:r w:rsidRPr="00D045FC">
        <w:rPr>
          <w:sz w:val="28"/>
          <w:szCs w:val="28"/>
        </w:rPr>
        <w:t xml:space="preserve"> đối với khu vực đô thị, 80m</w:t>
      </w:r>
      <w:r w:rsidRPr="00D045FC">
        <w:rPr>
          <w:sz w:val="28"/>
          <w:szCs w:val="28"/>
          <w:vertAlign w:val="superscript"/>
        </w:rPr>
        <w:t>2</w:t>
      </w:r>
      <w:r w:rsidRPr="00D045FC">
        <w:rPr>
          <w:sz w:val="28"/>
          <w:szCs w:val="28"/>
        </w:rPr>
        <w:t xml:space="preserve"> đối với khu vực nông thôn.</w:t>
      </w:r>
    </w:p>
    <w:p w14:paraId="468BC329" w14:textId="77777777" w:rsidR="00614103" w:rsidRPr="00D045FC" w:rsidRDefault="00614103" w:rsidP="00614103">
      <w:pPr>
        <w:widowControl w:val="0"/>
        <w:pBdr>
          <w:top w:val="nil"/>
          <w:left w:val="nil"/>
          <w:bottom w:val="nil"/>
          <w:right w:val="nil"/>
          <w:between w:val="nil"/>
        </w:pBdr>
        <w:spacing w:before="120"/>
        <w:ind w:right="123" w:firstLine="709"/>
        <w:jc w:val="both"/>
        <w:rPr>
          <w:sz w:val="28"/>
          <w:szCs w:val="28"/>
        </w:rPr>
      </w:pPr>
      <w:r w:rsidRPr="00D045FC">
        <w:rPr>
          <w:sz w:val="28"/>
          <w:szCs w:val="28"/>
        </w:rPr>
        <w:t xml:space="preserve">2. Trường hợp suất tái định cư tối thiểu quy định bằng nhà ở thì diện tích nhà ở là 45m². </w:t>
      </w:r>
    </w:p>
    <w:p w14:paraId="7ACAE64A" w14:textId="77777777" w:rsidR="00614103" w:rsidRPr="00736BEC" w:rsidRDefault="00614103" w:rsidP="00614103">
      <w:pPr>
        <w:autoSpaceDE w:val="0"/>
        <w:autoSpaceDN w:val="0"/>
        <w:adjustRightInd w:val="0"/>
        <w:spacing w:before="120"/>
        <w:ind w:firstLine="709"/>
        <w:jc w:val="both"/>
        <w:rPr>
          <w:sz w:val="28"/>
          <w:szCs w:val="28"/>
        </w:rPr>
      </w:pPr>
      <w:r w:rsidRPr="00D045FC">
        <w:rPr>
          <w:sz w:val="28"/>
          <w:szCs w:val="28"/>
        </w:rPr>
        <w:t xml:space="preserve">3. </w:t>
      </w:r>
      <w:r w:rsidRPr="00325E7F">
        <w:rPr>
          <w:sz w:val="28"/>
          <w:szCs w:val="28"/>
        </w:rPr>
        <w:t>Giá trị suất tái định cư tối thiểu bằng tiền được xác định theo diện tích suất tái định cư tối thiểu nêu trên nhân (x) với giá đất ở</w:t>
      </w:r>
      <w:r>
        <w:rPr>
          <w:sz w:val="28"/>
          <w:szCs w:val="28"/>
        </w:rPr>
        <w:t xml:space="preserve">, nhà ở thấp nhất </w:t>
      </w:r>
      <w:r w:rsidRPr="00325E7F">
        <w:rPr>
          <w:sz w:val="28"/>
          <w:szCs w:val="28"/>
        </w:rPr>
        <w:t>tại nơi tái định cư</w:t>
      </w:r>
      <w:r>
        <w:rPr>
          <w:sz w:val="28"/>
          <w:szCs w:val="28"/>
        </w:rPr>
        <w:t>.</w:t>
      </w:r>
    </w:p>
    <w:p w14:paraId="2D7BD352" w14:textId="588BC79F" w:rsidR="009958ED" w:rsidRDefault="009958ED" w:rsidP="009958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line="22" w:lineRule="atLeast"/>
        <w:ind w:firstLine="709"/>
        <w:jc w:val="both"/>
        <w:rPr>
          <w:sz w:val="28"/>
          <w:szCs w:val="28"/>
        </w:rPr>
      </w:pPr>
      <w:r>
        <w:rPr>
          <w:b/>
          <w:bCs/>
          <w:iCs/>
          <w:sz w:val="28"/>
          <w:szCs w:val="28"/>
          <w:u w:val="single"/>
        </w:rPr>
        <w:t xml:space="preserve">Cơ sở xây dựng </w:t>
      </w:r>
      <w:r w:rsidR="00614103">
        <w:rPr>
          <w:b/>
          <w:bCs/>
          <w:iCs/>
          <w:sz w:val="28"/>
          <w:szCs w:val="28"/>
          <w:u w:val="single"/>
        </w:rPr>
        <w:t>tối thiểu</w:t>
      </w:r>
      <w:r w:rsidRPr="00F05C9B">
        <w:rPr>
          <w:b/>
          <w:bCs/>
          <w:iCs/>
          <w:sz w:val="28"/>
          <w:szCs w:val="28"/>
          <w:u w:val="single"/>
        </w:rPr>
        <w:t>:</w:t>
      </w:r>
      <w:r>
        <w:rPr>
          <w:bCs/>
          <w:iCs/>
          <w:sz w:val="28"/>
          <w:szCs w:val="28"/>
        </w:rPr>
        <w:t xml:space="preserve"> Tại điểm b khoản 1 Điều 24 Nghị định số 88/2024/NĐ-CP ngày 15/7/2024 quy định </w:t>
      </w:r>
      <w:r>
        <w:rPr>
          <w:sz w:val="28"/>
          <w:szCs w:val="28"/>
        </w:rPr>
        <w:t>t</w:t>
      </w:r>
      <w:r w:rsidRPr="00653EF9">
        <w:rPr>
          <w:sz w:val="28"/>
          <w:szCs w:val="28"/>
        </w:rPr>
        <w:t xml:space="preserve">rường hợp suất tái định cư tối thiểu được quy định bằng đất ở, nhà ở thì diện tích đất ở tái định cư không nhỏ hơn diện tích tối thiểu theo quy định của Ủy ban nhân dân cấp tỉnh về diện tích tối </w:t>
      </w:r>
      <w:r w:rsidRPr="00653EF9">
        <w:rPr>
          <w:sz w:val="28"/>
          <w:szCs w:val="28"/>
        </w:rPr>
        <w:lastRenderedPageBreak/>
        <w:t xml:space="preserve">thiểu tại </w:t>
      </w:r>
      <w:bookmarkStart w:id="14" w:name="dc_63"/>
      <w:r w:rsidRPr="00653EF9">
        <w:rPr>
          <w:sz w:val="28"/>
          <w:szCs w:val="28"/>
        </w:rPr>
        <w:t>khoản 2 Điều 220 của Luật Đất đai</w:t>
      </w:r>
      <w:bookmarkEnd w:id="14"/>
      <w:r w:rsidRPr="00653EF9">
        <w:rPr>
          <w:sz w:val="28"/>
          <w:szCs w:val="28"/>
        </w:rPr>
        <w:t xml:space="preserve"> và diện tích nhà ở tái định cư không nhỏ hơn diện tích căn hộ tối thiểu theo quy định của pháp luật về nhà ở</w:t>
      </w:r>
      <w:r>
        <w:rPr>
          <w:rStyle w:val="FootnoteReference"/>
          <w:sz w:val="28"/>
          <w:szCs w:val="28"/>
        </w:rPr>
        <w:footnoteReference w:id="1"/>
      </w:r>
      <w:r w:rsidRPr="00653EF9">
        <w:rPr>
          <w:sz w:val="28"/>
          <w:szCs w:val="28"/>
        </w:rPr>
        <w:t>.</w:t>
      </w:r>
    </w:p>
    <w:p w14:paraId="0575F695" w14:textId="2B1D33E7" w:rsidR="00614103" w:rsidRPr="00614103" w:rsidRDefault="00614103" w:rsidP="009958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line="22" w:lineRule="atLeast"/>
        <w:ind w:firstLine="709"/>
        <w:jc w:val="both"/>
        <w:rPr>
          <w:bCs/>
          <w:iCs/>
          <w:sz w:val="28"/>
          <w:szCs w:val="28"/>
        </w:rPr>
      </w:pPr>
      <w:r w:rsidRPr="00614103">
        <w:rPr>
          <w:sz w:val="28"/>
          <w:szCs w:val="28"/>
        </w:rPr>
        <w:t>Ngày 04/9/2024, Ủy ban nhân dân tỉnh Bà Rịa – Vũng Tàu đã ban hành Quyết định số 24/2024/QĐ-UBND quy định về điều kiện tách thửa đất, hợp thửa đất và diện tích tối thiểu được tách thửa đối với từng loại đất trên địa bàn tỉnh Bà Rịa – Vũng Tàu</w:t>
      </w:r>
      <w:r>
        <w:rPr>
          <w:sz w:val="28"/>
          <w:szCs w:val="28"/>
        </w:rPr>
        <w:t>.</w:t>
      </w:r>
    </w:p>
    <w:bookmarkEnd w:id="13"/>
    <w:p w14:paraId="0266B401" w14:textId="77777777" w:rsidR="009958ED" w:rsidRPr="00A82DE6" w:rsidRDefault="009958ED" w:rsidP="009958ED">
      <w:pPr>
        <w:pStyle w:val="BodyText"/>
        <w:tabs>
          <w:tab w:val="left" w:pos="1276"/>
        </w:tabs>
        <w:spacing w:before="120"/>
        <w:ind w:firstLine="720"/>
        <w:rPr>
          <w:b/>
          <w:sz w:val="28"/>
          <w:szCs w:val="28"/>
        </w:rPr>
      </w:pPr>
      <w:r w:rsidRPr="00A82DE6">
        <w:rPr>
          <w:b/>
          <w:sz w:val="28"/>
          <w:szCs w:val="28"/>
        </w:rPr>
        <w:t>Điều 4. Bồi thường chi phí đầu tư vào đất còn lại đối với trường hợp không có hồ sơ, chứng từ chứng minh</w:t>
      </w:r>
    </w:p>
    <w:p w14:paraId="3620DD6B" w14:textId="77777777" w:rsidR="00BC624E" w:rsidRPr="00D045FC" w:rsidRDefault="00BC624E" w:rsidP="00BC624E">
      <w:pPr>
        <w:autoSpaceDE w:val="0"/>
        <w:autoSpaceDN w:val="0"/>
        <w:adjustRightInd w:val="0"/>
        <w:spacing w:before="120"/>
        <w:ind w:firstLine="709"/>
        <w:jc w:val="both"/>
        <w:rPr>
          <w:sz w:val="28"/>
          <w:szCs w:val="28"/>
        </w:rPr>
      </w:pPr>
      <w:r w:rsidRPr="00D045FC">
        <w:rPr>
          <w:sz w:val="28"/>
          <w:szCs w:val="28"/>
        </w:rPr>
        <w:t xml:space="preserve">1. Người có đất thu hồi không có một trong các loại hồ sơ, chứng từ chứng minh việc đầu tư vào đất </w:t>
      </w:r>
      <w:r>
        <w:rPr>
          <w:sz w:val="28"/>
          <w:szCs w:val="28"/>
        </w:rPr>
        <w:t xml:space="preserve">quy định tại khoản 3 Điều 17 Nghị định số 88/2024/NĐ-CP </w:t>
      </w:r>
      <w:r w:rsidRPr="00D045FC">
        <w:rPr>
          <w:sz w:val="28"/>
          <w:szCs w:val="28"/>
        </w:rPr>
        <w:t xml:space="preserve">thì tự kê khai các khoản chi phí đã đầu tư vào đất, nộp cho </w:t>
      </w:r>
      <w:r>
        <w:rPr>
          <w:sz w:val="28"/>
          <w:szCs w:val="28"/>
        </w:rPr>
        <w:t>Đơn vị, tổ chức thực hiện nhiệm vụ bồi thường, hỗ trợ, tái định cư</w:t>
      </w:r>
      <w:r w:rsidRPr="00D045FC">
        <w:rPr>
          <w:sz w:val="28"/>
          <w:szCs w:val="28"/>
        </w:rPr>
        <w:t xml:space="preserve">. </w:t>
      </w:r>
    </w:p>
    <w:p w14:paraId="25DB2BA3" w14:textId="77777777" w:rsidR="00BC624E" w:rsidRPr="00D045FC" w:rsidRDefault="00BC624E" w:rsidP="00BC624E">
      <w:pPr>
        <w:autoSpaceDE w:val="0"/>
        <w:autoSpaceDN w:val="0"/>
        <w:adjustRightInd w:val="0"/>
        <w:spacing w:before="120"/>
        <w:ind w:firstLine="709"/>
        <w:jc w:val="both"/>
        <w:rPr>
          <w:sz w:val="28"/>
          <w:szCs w:val="28"/>
        </w:rPr>
      </w:pPr>
      <w:r w:rsidRPr="00D045FC">
        <w:rPr>
          <w:sz w:val="28"/>
          <w:szCs w:val="28"/>
        </w:rPr>
        <w:t xml:space="preserve">2. </w:t>
      </w:r>
      <w:r>
        <w:rPr>
          <w:sz w:val="28"/>
          <w:szCs w:val="28"/>
        </w:rPr>
        <w:t>Đơn vị, tổ chức thực hiện nhiệm vụ bồi thường, hỗ trợ, tái định cư</w:t>
      </w:r>
      <w:r w:rsidRPr="00D045FC">
        <w:rPr>
          <w:sz w:val="28"/>
          <w:szCs w:val="28"/>
        </w:rPr>
        <w:t xml:space="preserve"> rà soát và xác định từng khoản chi phí mà người có đất thu hồi tự khai để</w:t>
      </w:r>
      <w:r w:rsidRPr="00D045FC" w:rsidDel="00120AB0">
        <w:rPr>
          <w:sz w:val="28"/>
          <w:szCs w:val="28"/>
          <w:lang w:val="nl-NL"/>
        </w:rPr>
        <w:t xml:space="preserve"> </w:t>
      </w:r>
      <w:r w:rsidRPr="00D045FC">
        <w:rPr>
          <w:sz w:val="28"/>
          <w:szCs w:val="28"/>
          <w:lang w:val="nl-NL"/>
        </w:rPr>
        <w:t xml:space="preserve">đề xuất </w:t>
      </w:r>
      <w:r w:rsidRPr="00D045FC">
        <w:rPr>
          <w:sz w:val="28"/>
          <w:szCs w:val="28"/>
        </w:rPr>
        <w:t xml:space="preserve">mức bồi thường chi phí đầu tư vào đất còn lại trình Ủy ban nhân dân cấp huyện phê duyệt. </w:t>
      </w:r>
    </w:p>
    <w:p w14:paraId="5B297283" w14:textId="77777777" w:rsidR="009958ED" w:rsidRPr="00C24BB3" w:rsidRDefault="009958ED" w:rsidP="009958ED">
      <w:pPr>
        <w:autoSpaceDE w:val="0"/>
        <w:autoSpaceDN w:val="0"/>
        <w:adjustRightInd w:val="0"/>
        <w:spacing w:before="120"/>
        <w:ind w:firstLine="709"/>
        <w:jc w:val="both"/>
        <w:rPr>
          <w:b/>
          <w:bCs/>
          <w:iCs/>
          <w:sz w:val="28"/>
          <w:szCs w:val="28"/>
          <w:u w:val="single"/>
        </w:rPr>
      </w:pPr>
      <w:r w:rsidRPr="00C24BB3">
        <w:rPr>
          <w:b/>
          <w:bCs/>
          <w:iCs/>
          <w:sz w:val="28"/>
          <w:szCs w:val="28"/>
          <w:u w:val="single"/>
        </w:rPr>
        <w:t xml:space="preserve">Cơ sở xây dựng dự thảo: </w:t>
      </w:r>
      <w:r w:rsidRPr="00C24BB3">
        <w:rPr>
          <w:bCs/>
          <w:iCs/>
          <w:sz w:val="28"/>
          <w:szCs w:val="28"/>
        </w:rPr>
        <w:t xml:space="preserve">Tại điểm b khoản 1 Điều 17 Nghị định số 88/2024/NĐ-CP ngày 15/7/2024 quy định </w:t>
      </w:r>
      <w:r w:rsidRPr="00C24BB3">
        <w:rPr>
          <w:sz w:val="28"/>
          <w:szCs w:val="28"/>
        </w:rPr>
        <w:t>trường hợp chi phí đầu tư vào đất còn lại không có hồ sơ, chứng từ chứng minh thì Ủy ban nhân dân cấp tỉnh căn cứ tình hình thực tế tại địa phương quy định việc xác định chi phí đầu tư vào đất còn lại. Nội dung này được xây dựng trên cơ sở kế thừa quy định của khoản 2 Điều 3 Quyết định số 19/2022/QĐ-UBND ngày 23/9/2023 của Ủy ban nhân dân tỉnh.</w:t>
      </w:r>
    </w:p>
    <w:p w14:paraId="601AE9FF" w14:textId="77777777" w:rsidR="009958ED" w:rsidRPr="00C24BB3" w:rsidRDefault="009958ED" w:rsidP="009958ED">
      <w:pPr>
        <w:autoSpaceDE w:val="0"/>
        <w:autoSpaceDN w:val="0"/>
        <w:adjustRightInd w:val="0"/>
        <w:spacing w:before="120"/>
        <w:ind w:firstLine="709"/>
        <w:jc w:val="both"/>
        <w:rPr>
          <w:b/>
          <w:sz w:val="28"/>
          <w:szCs w:val="28"/>
        </w:rPr>
      </w:pPr>
      <w:r w:rsidRPr="00C24BB3">
        <w:rPr>
          <w:b/>
          <w:sz w:val="28"/>
          <w:szCs w:val="28"/>
        </w:rPr>
        <w:t xml:space="preserve">Điều 5. </w:t>
      </w:r>
      <w:r w:rsidRPr="00C24BB3">
        <w:rPr>
          <w:b/>
          <w:bCs/>
          <w:iCs/>
          <w:spacing w:val="-2"/>
          <w:sz w:val="28"/>
          <w:szCs w:val="28"/>
          <w:lang w:val="it-IT"/>
        </w:rPr>
        <w:t>Bồi thường, hỗ trợ thiệt hại đối với đất thuộc hành lang bảo vệ an toàn, khu vực bảo vệ, vành đai an toàn khi xây dựng, khu vực có hành lang bảo vệ an toàn</w:t>
      </w:r>
      <w:r w:rsidRPr="00C24BB3">
        <w:rPr>
          <w:b/>
          <w:sz w:val="28"/>
          <w:szCs w:val="28"/>
          <w:lang w:val="en"/>
        </w:rPr>
        <w:t xml:space="preserve"> không làm thay đổi mục đích sử dụng đất nhưng làm hạn chế khả năng sử dụng đất </w:t>
      </w:r>
    </w:p>
    <w:p w14:paraId="00AAD198" w14:textId="77777777" w:rsidR="00BC624E" w:rsidRPr="00D045FC" w:rsidRDefault="00BC624E" w:rsidP="00BC624E">
      <w:pPr>
        <w:shd w:val="clear" w:color="auto" w:fill="FFFFFF"/>
        <w:spacing w:before="120"/>
        <w:ind w:firstLine="720"/>
        <w:jc w:val="both"/>
        <w:rPr>
          <w:sz w:val="28"/>
          <w:szCs w:val="28"/>
        </w:rPr>
      </w:pPr>
      <w:r w:rsidRPr="00D045FC">
        <w:rPr>
          <w:sz w:val="28"/>
          <w:szCs w:val="28"/>
          <w:lang w:val="nl-NL"/>
        </w:rPr>
        <w:t>Đối với trường hợp không làm thay đổi mục đích sử dụng đất nhưng làm hạn chế khả năng sử dụng đất thì được bồi thường bằng tiền, mức</w:t>
      </w:r>
      <w:r w:rsidRPr="00D045FC">
        <w:rPr>
          <w:sz w:val="28"/>
          <w:szCs w:val="28"/>
        </w:rPr>
        <w:t xml:space="preserve"> bồi thường như sau:</w:t>
      </w:r>
    </w:p>
    <w:p w14:paraId="34376CDE" w14:textId="77777777" w:rsidR="00BC624E" w:rsidRPr="00D045FC" w:rsidRDefault="00BC624E" w:rsidP="00BC624E">
      <w:pPr>
        <w:shd w:val="clear" w:color="auto" w:fill="FFFFFF"/>
        <w:spacing w:before="120"/>
        <w:ind w:firstLine="720"/>
        <w:jc w:val="both"/>
        <w:rPr>
          <w:sz w:val="28"/>
          <w:szCs w:val="28"/>
          <w:lang w:val="nl-NL"/>
        </w:rPr>
      </w:pPr>
      <w:r w:rsidRPr="00D045FC">
        <w:rPr>
          <w:sz w:val="28"/>
          <w:szCs w:val="28"/>
        </w:rPr>
        <w:t>1. Đ</w:t>
      </w:r>
      <w:r w:rsidRPr="00D045FC">
        <w:rPr>
          <w:sz w:val="28"/>
          <w:szCs w:val="28"/>
          <w:lang w:val="nl-NL"/>
        </w:rPr>
        <w:t xml:space="preserve">ối với loại đất ở, đất sản xuất kinh doanh phi nông nghiệp không phải là đất ở được Nhà nước giao đất có thu tiền sử dụng đất hoặc Nhà nước công </w:t>
      </w:r>
      <w:r w:rsidRPr="00D045FC">
        <w:rPr>
          <w:sz w:val="28"/>
          <w:szCs w:val="28"/>
          <w:lang w:val="nl-NL"/>
        </w:rPr>
        <w:lastRenderedPageBreak/>
        <w:t>nhận quyền sử dụng đất như giao đất có thu tiền sử dụng đất hoặc đủ điều kiện được nhà nước công nhận quyền sử dụng đất như giao đất có thu tiền sử dụng đất mà tiền sử dụng đất đã nộp không có nguồn gốc từ ngân sách (trừ trường hợp được nhà nước cho thuê đất) được bồi thường</w:t>
      </w:r>
      <w:r w:rsidRPr="00D045FC">
        <w:rPr>
          <w:sz w:val="28"/>
          <w:szCs w:val="28"/>
        </w:rPr>
        <w:t>, hỗ trợ</w:t>
      </w:r>
      <w:r w:rsidRPr="00D045FC">
        <w:rPr>
          <w:sz w:val="28"/>
          <w:szCs w:val="28"/>
          <w:lang w:val="nl-NL"/>
        </w:rPr>
        <w:t xml:space="preserve"> bằng 80% giá </w:t>
      </w:r>
      <w:r>
        <w:rPr>
          <w:sz w:val="28"/>
          <w:szCs w:val="28"/>
        </w:rPr>
        <w:t>bồi thường</w:t>
      </w:r>
      <w:r w:rsidRPr="00D045FC">
        <w:rPr>
          <w:sz w:val="28"/>
          <w:szCs w:val="28"/>
          <w:lang w:val="nl-NL"/>
        </w:rPr>
        <w:t xml:space="preserve"> </w:t>
      </w:r>
      <w:r>
        <w:rPr>
          <w:sz w:val="28"/>
          <w:szCs w:val="28"/>
        </w:rPr>
        <w:t xml:space="preserve">nhân </w:t>
      </w:r>
      <w:r w:rsidRPr="00D045FC">
        <w:rPr>
          <w:sz w:val="28"/>
          <w:szCs w:val="28"/>
          <w:lang w:val="nl-NL"/>
        </w:rPr>
        <w:t>(x) với diện tích bị hạn chế khả năng sử dụng</w:t>
      </w:r>
      <w:r>
        <w:rPr>
          <w:sz w:val="28"/>
          <w:szCs w:val="28"/>
        </w:rPr>
        <w:t>;</w:t>
      </w:r>
      <w:r w:rsidRPr="00D045FC">
        <w:rPr>
          <w:sz w:val="28"/>
          <w:szCs w:val="28"/>
          <w:lang w:val="nl-NL"/>
        </w:rPr>
        <w:t xml:space="preserve"> </w:t>
      </w:r>
    </w:p>
    <w:p w14:paraId="4D58406A" w14:textId="77777777" w:rsidR="00BC624E" w:rsidRPr="00D045FC" w:rsidRDefault="00BC624E" w:rsidP="00BC624E">
      <w:pPr>
        <w:shd w:val="clear" w:color="auto" w:fill="FFFFFF"/>
        <w:spacing w:before="120"/>
        <w:ind w:firstLine="720"/>
        <w:jc w:val="both"/>
        <w:rPr>
          <w:sz w:val="28"/>
          <w:szCs w:val="28"/>
        </w:rPr>
      </w:pPr>
      <w:r w:rsidRPr="00D045FC">
        <w:rPr>
          <w:sz w:val="28"/>
          <w:szCs w:val="28"/>
        </w:rPr>
        <w:t xml:space="preserve">2. Trên cùng một thửa đất hoặc các thửa đất liền kề với nhau, bao gồm đất ở và các loại đất khác của một chủ sử dụng đất, khi diện tích bị hạn chế khả năng sử dụng lớn hơn diện tích đất ở thì phần diện tích các loại đất khác trên cùng thửa đất bị hạn chế cũng được bồi thường, hỗ trợ. Mức bồi thường, hỗ trợ bằng 80% </w:t>
      </w:r>
      <w:r>
        <w:rPr>
          <w:sz w:val="28"/>
          <w:szCs w:val="28"/>
        </w:rPr>
        <w:t xml:space="preserve">giá </w:t>
      </w:r>
      <w:r w:rsidRPr="00D045FC">
        <w:rPr>
          <w:sz w:val="28"/>
          <w:szCs w:val="28"/>
        </w:rPr>
        <w:t xml:space="preserve">bồi thường </w:t>
      </w:r>
      <w:r>
        <w:rPr>
          <w:sz w:val="28"/>
          <w:szCs w:val="28"/>
        </w:rPr>
        <w:t xml:space="preserve">của </w:t>
      </w:r>
      <w:r w:rsidRPr="00D045FC">
        <w:rPr>
          <w:sz w:val="28"/>
          <w:szCs w:val="28"/>
        </w:rPr>
        <w:t>các loại đất</w:t>
      </w:r>
      <w:r>
        <w:rPr>
          <w:sz w:val="28"/>
          <w:szCs w:val="28"/>
        </w:rPr>
        <w:t xml:space="preserve"> nhân </w:t>
      </w:r>
      <w:r w:rsidRPr="00D045FC">
        <w:rPr>
          <w:sz w:val="28"/>
          <w:szCs w:val="28"/>
          <w:lang w:val="nl-NL"/>
        </w:rPr>
        <w:t>(x) với diện tích bị hạn chế khả năng sử dụng</w:t>
      </w:r>
      <w:r w:rsidRPr="00D045FC">
        <w:rPr>
          <w:sz w:val="28"/>
          <w:szCs w:val="28"/>
        </w:rPr>
        <w:t>;</w:t>
      </w:r>
    </w:p>
    <w:p w14:paraId="4DABF797" w14:textId="77777777" w:rsidR="00BC624E" w:rsidRDefault="00BC624E" w:rsidP="00BC624E">
      <w:pPr>
        <w:shd w:val="clear" w:color="auto" w:fill="FFFFFF"/>
        <w:spacing w:before="120"/>
        <w:ind w:firstLine="720"/>
        <w:jc w:val="both"/>
        <w:rPr>
          <w:sz w:val="28"/>
          <w:szCs w:val="28"/>
          <w:lang w:val="nl-NL"/>
        </w:rPr>
      </w:pPr>
      <w:r w:rsidRPr="00D045FC">
        <w:rPr>
          <w:sz w:val="28"/>
          <w:szCs w:val="28"/>
        </w:rPr>
        <w:t xml:space="preserve">3. </w:t>
      </w:r>
      <w:r w:rsidRPr="00D045FC">
        <w:rPr>
          <w:sz w:val="28"/>
          <w:szCs w:val="28"/>
          <w:lang w:val="nl-NL"/>
        </w:rPr>
        <w:t xml:space="preserve">Đối với các loại đất còn lại, mức bồi thường bằng 30% giá </w:t>
      </w:r>
      <w:r>
        <w:rPr>
          <w:sz w:val="28"/>
          <w:szCs w:val="28"/>
        </w:rPr>
        <w:t>bồi thường</w:t>
      </w:r>
      <w:r w:rsidRPr="00D045FC">
        <w:rPr>
          <w:sz w:val="28"/>
          <w:szCs w:val="28"/>
          <w:lang w:val="nl-NL"/>
        </w:rPr>
        <w:t xml:space="preserve"> nhân (x) với diện tích bị hạn chế khả năng sử dụng.</w:t>
      </w:r>
    </w:p>
    <w:p w14:paraId="35E11522" w14:textId="77777777" w:rsidR="009958ED" w:rsidRDefault="009958ED" w:rsidP="009958ED">
      <w:pPr>
        <w:autoSpaceDE w:val="0"/>
        <w:autoSpaceDN w:val="0"/>
        <w:adjustRightInd w:val="0"/>
        <w:spacing w:before="120"/>
        <w:ind w:firstLine="709"/>
        <w:jc w:val="both"/>
        <w:rPr>
          <w:sz w:val="28"/>
          <w:szCs w:val="28"/>
        </w:rPr>
      </w:pPr>
      <w:r w:rsidRPr="00C24BB3">
        <w:rPr>
          <w:b/>
          <w:bCs/>
          <w:iCs/>
          <w:sz w:val="28"/>
          <w:szCs w:val="28"/>
          <w:u w:val="single"/>
        </w:rPr>
        <w:t xml:space="preserve">Cơ sở xây dựng dự thảo: </w:t>
      </w:r>
      <w:r w:rsidRPr="00C24BB3">
        <w:rPr>
          <w:bCs/>
          <w:iCs/>
          <w:sz w:val="28"/>
          <w:szCs w:val="28"/>
        </w:rPr>
        <w:t>Tại điểm c khoản 1 Điều 18 Nghị định số 88/2024/NĐ-CP ngày 15/7/2024</w:t>
      </w:r>
      <w:r w:rsidRPr="00C24BB3">
        <w:rPr>
          <w:sz w:val="28"/>
          <w:szCs w:val="28"/>
        </w:rPr>
        <w:t>. Nội dung này được xây dựng trên cơ sở kế thừa quy định của Điều 6 Quyết định số 19/2022/QĐ-UBND ngày 23/9/2023 của Ủy ban nhân dân tỉnh, Điều 6a Quyết định số 15/2023/QĐ-UBND ngày 10/4/2023 của Ủy ban nhân dân tỉnh.</w:t>
      </w:r>
    </w:p>
    <w:p w14:paraId="59462C41" w14:textId="19E8E1EA" w:rsidR="00BC624E" w:rsidRPr="00A37283" w:rsidRDefault="00BC624E" w:rsidP="009958ED">
      <w:pPr>
        <w:autoSpaceDE w:val="0"/>
        <w:autoSpaceDN w:val="0"/>
        <w:adjustRightInd w:val="0"/>
        <w:spacing w:before="120"/>
        <w:ind w:firstLine="709"/>
        <w:jc w:val="both"/>
        <w:rPr>
          <w:b/>
          <w:bCs/>
          <w:iCs/>
          <w:sz w:val="28"/>
          <w:szCs w:val="28"/>
          <w:u w:val="single"/>
        </w:rPr>
      </w:pPr>
      <w:r>
        <w:rPr>
          <w:sz w:val="28"/>
          <w:szCs w:val="28"/>
        </w:rPr>
        <w:t xml:space="preserve">Đất hỗn hợp bồi thường bằng </w:t>
      </w:r>
      <w:r w:rsidRPr="00D045FC">
        <w:rPr>
          <w:sz w:val="28"/>
          <w:szCs w:val="28"/>
        </w:rPr>
        <w:t xml:space="preserve">bằng 80% </w:t>
      </w:r>
      <w:r>
        <w:rPr>
          <w:sz w:val="28"/>
          <w:szCs w:val="28"/>
        </w:rPr>
        <w:t xml:space="preserve">giá </w:t>
      </w:r>
      <w:r w:rsidRPr="00D045FC">
        <w:rPr>
          <w:sz w:val="28"/>
          <w:szCs w:val="28"/>
        </w:rPr>
        <w:t xml:space="preserve">bồi thường </w:t>
      </w:r>
      <w:r>
        <w:rPr>
          <w:sz w:val="28"/>
          <w:szCs w:val="28"/>
        </w:rPr>
        <w:t xml:space="preserve">của </w:t>
      </w:r>
      <w:r w:rsidRPr="00D045FC">
        <w:rPr>
          <w:sz w:val="28"/>
          <w:szCs w:val="28"/>
        </w:rPr>
        <w:t>các loại đất</w:t>
      </w:r>
      <w:r>
        <w:rPr>
          <w:sz w:val="28"/>
          <w:szCs w:val="28"/>
        </w:rPr>
        <w:t xml:space="preserve"> nhân </w:t>
      </w:r>
      <w:r w:rsidRPr="00D045FC">
        <w:rPr>
          <w:sz w:val="28"/>
          <w:szCs w:val="28"/>
          <w:lang w:val="nl-NL"/>
        </w:rPr>
        <w:t>(x) với diện tích bị hạn chế khả năng sử dụng</w:t>
      </w:r>
      <w:r>
        <w:rPr>
          <w:sz w:val="28"/>
          <w:szCs w:val="28"/>
        </w:rPr>
        <w:t xml:space="preserve"> theo quy định </w:t>
      </w:r>
      <w:r w:rsidR="00A37283" w:rsidRPr="00A37283">
        <w:rPr>
          <w:sz w:val="28"/>
          <w:szCs w:val="28"/>
        </w:rPr>
        <w:t>Nghị định 14/2014/NĐ-CP ngày 26 tháng 02 năm 2014 quy định chi tiết thi hành Luật điện lực về an toàn điện (điểm c khoản 1 Điều 19)</w:t>
      </w:r>
    </w:p>
    <w:p w14:paraId="16F4996A" w14:textId="77777777" w:rsidR="009958ED" w:rsidRPr="00C24BB3" w:rsidRDefault="009958ED" w:rsidP="009958ED">
      <w:pPr>
        <w:widowControl w:val="0"/>
        <w:spacing w:before="120" w:line="22" w:lineRule="atLeast"/>
        <w:ind w:firstLine="709"/>
        <w:jc w:val="both"/>
        <w:rPr>
          <w:rFonts w:eastAsia="Microsoft Sans Serif"/>
          <w:b/>
          <w:sz w:val="28"/>
          <w:szCs w:val="28"/>
        </w:rPr>
      </w:pPr>
      <w:r w:rsidRPr="00C24BB3">
        <w:rPr>
          <w:b/>
          <w:sz w:val="28"/>
          <w:szCs w:val="28"/>
          <w:lang w:val="nl-NL"/>
        </w:rPr>
        <w:t xml:space="preserve">Mục 2: </w:t>
      </w:r>
      <w:r w:rsidRPr="00C24BB3">
        <w:rPr>
          <w:rFonts w:eastAsia="Microsoft Sans Serif"/>
          <w:b/>
          <w:sz w:val="28"/>
          <w:szCs w:val="28"/>
        </w:rPr>
        <w:t>Bồi thường thiệt hại về tài sản, về sản xuất kinh doanh khi nhà nước thu hồi đất</w:t>
      </w:r>
    </w:p>
    <w:p w14:paraId="40AE25BD" w14:textId="77777777" w:rsidR="009958ED" w:rsidRPr="00C24BB3" w:rsidRDefault="009958ED" w:rsidP="009958ED">
      <w:pPr>
        <w:widowControl w:val="0"/>
        <w:spacing w:before="120"/>
        <w:jc w:val="center"/>
        <w:rPr>
          <w:rFonts w:eastAsia="Microsoft Sans Serif"/>
          <w:b/>
          <w:sz w:val="28"/>
          <w:szCs w:val="28"/>
        </w:rPr>
      </w:pPr>
      <w:bookmarkStart w:id="15" w:name="muc_2"/>
      <w:bookmarkStart w:id="16" w:name="muc_3"/>
      <w:r w:rsidRPr="00C24BB3">
        <w:rPr>
          <w:rFonts w:eastAsia="Microsoft Sans Serif"/>
          <w:b/>
          <w:sz w:val="28"/>
          <w:szCs w:val="28"/>
        </w:rPr>
        <w:t xml:space="preserve">Mục 2 </w:t>
      </w:r>
    </w:p>
    <w:p w14:paraId="73EAA045" w14:textId="77777777" w:rsidR="009958ED" w:rsidRPr="00C24BB3" w:rsidRDefault="009958ED" w:rsidP="009958ED">
      <w:pPr>
        <w:widowControl w:val="0"/>
        <w:spacing w:before="120"/>
        <w:jc w:val="center"/>
        <w:rPr>
          <w:rFonts w:eastAsia="Microsoft Sans Serif"/>
          <w:b/>
          <w:sz w:val="28"/>
          <w:szCs w:val="28"/>
        </w:rPr>
      </w:pPr>
      <w:r w:rsidRPr="00C24BB3">
        <w:rPr>
          <w:rFonts w:eastAsia="Microsoft Sans Serif"/>
          <w:b/>
          <w:sz w:val="28"/>
          <w:szCs w:val="28"/>
        </w:rPr>
        <w:t>BỒI THƯỜNG THIỆT HẠI VỀ TÀI SẢN, VỀ SẢN XUẤT KINH DOANH KHI NHÀ NƯỚC THU HỒI ĐẤT</w:t>
      </w:r>
      <w:bookmarkEnd w:id="15"/>
    </w:p>
    <w:p w14:paraId="0B136464" w14:textId="77777777" w:rsidR="009958ED" w:rsidRPr="00C24BB3" w:rsidRDefault="009958ED" w:rsidP="009958ED">
      <w:pPr>
        <w:widowControl w:val="0"/>
        <w:spacing w:before="120"/>
        <w:jc w:val="center"/>
        <w:rPr>
          <w:rFonts w:eastAsia="Microsoft Sans Serif"/>
          <w:b/>
          <w:sz w:val="28"/>
          <w:szCs w:val="28"/>
        </w:rPr>
      </w:pPr>
    </w:p>
    <w:p w14:paraId="01FF0468" w14:textId="77777777" w:rsidR="009958ED" w:rsidRPr="00C24BB3" w:rsidRDefault="009958ED" w:rsidP="009958ED">
      <w:pPr>
        <w:widowControl w:val="0"/>
        <w:spacing w:before="120"/>
        <w:ind w:left="709"/>
        <w:jc w:val="both"/>
        <w:rPr>
          <w:rFonts w:eastAsia="Calibri"/>
          <w:bCs/>
          <w:sz w:val="28"/>
          <w:szCs w:val="28"/>
          <w:lang w:eastAsia="en-US"/>
        </w:rPr>
      </w:pPr>
      <w:r w:rsidRPr="00C24BB3">
        <w:rPr>
          <w:rFonts w:eastAsia="Calibri"/>
          <w:sz w:val="28"/>
          <w:szCs w:val="28"/>
          <w:lang w:eastAsia="en-US"/>
        </w:rPr>
        <w:t xml:space="preserve">Điều 6. </w:t>
      </w:r>
      <w:r w:rsidRPr="00C24BB3">
        <w:rPr>
          <w:rFonts w:eastAsia="Calibri"/>
          <w:bCs/>
          <w:sz w:val="28"/>
          <w:szCs w:val="28"/>
          <w:lang w:eastAsia="en-US"/>
        </w:rPr>
        <w:t>Bồi thường chi phí di chuyển tài sản khi Nhà nước thu hồi đất</w:t>
      </w:r>
    </w:p>
    <w:p w14:paraId="2F58C679" w14:textId="77777777" w:rsidR="009958ED" w:rsidRPr="00C24BB3" w:rsidRDefault="009958ED" w:rsidP="009958ED">
      <w:pPr>
        <w:spacing w:before="120"/>
        <w:ind w:firstLine="709"/>
        <w:jc w:val="both"/>
        <w:rPr>
          <w:rFonts w:eastAsia="Calibri"/>
          <w:sz w:val="28"/>
          <w:szCs w:val="28"/>
          <w:lang w:eastAsia="en-US"/>
        </w:rPr>
      </w:pPr>
      <w:r w:rsidRPr="00C24BB3">
        <w:rPr>
          <w:rFonts w:eastAsia="Calibri"/>
          <w:sz w:val="28"/>
          <w:szCs w:val="28"/>
          <w:lang w:eastAsia="en-US"/>
        </w:rPr>
        <w:t>Điều 7. Bồi thường thiệt hại về nhà, công trình</w:t>
      </w:r>
      <w:r w:rsidRPr="00C24BB3">
        <w:rPr>
          <w:rFonts w:eastAsia="Calibri"/>
          <w:sz w:val="28"/>
          <w:szCs w:val="22"/>
          <w:lang w:eastAsia="en-US"/>
        </w:rPr>
        <w:t xml:space="preserve"> </w:t>
      </w:r>
      <w:r w:rsidRPr="00C24BB3">
        <w:rPr>
          <w:rFonts w:eastAsia="Calibri"/>
          <w:sz w:val="28"/>
          <w:szCs w:val="28"/>
          <w:lang w:eastAsia="en-US"/>
        </w:rPr>
        <w:t xml:space="preserve">xây dựng gắn liền với đất khi Nhà nước thu hồi đất </w:t>
      </w:r>
    </w:p>
    <w:p w14:paraId="7BC2EEBE" w14:textId="77777777" w:rsidR="009958ED" w:rsidRPr="00C24BB3" w:rsidRDefault="009958ED" w:rsidP="009958ED">
      <w:pPr>
        <w:spacing w:before="120"/>
        <w:ind w:firstLine="709"/>
        <w:jc w:val="both"/>
        <w:rPr>
          <w:rFonts w:eastAsia="Calibri"/>
          <w:sz w:val="28"/>
          <w:szCs w:val="28"/>
          <w:lang w:eastAsia="en-US"/>
        </w:rPr>
      </w:pPr>
      <w:r w:rsidRPr="00C24BB3">
        <w:rPr>
          <w:rFonts w:eastAsia="Calibri"/>
          <w:sz w:val="28"/>
          <w:szCs w:val="28"/>
          <w:lang w:eastAsia="en-US"/>
        </w:rPr>
        <w:t xml:space="preserve">Điều 8. </w:t>
      </w:r>
      <w:r w:rsidRPr="00C24BB3">
        <w:rPr>
          <w:rFonts w:eastAsia="Calibri"/>
          <w:bCs/>
          <w:iCs/>
          <w:sz w:val="28"/>
          <w:szCs w:val="28"/>
          <w:lang w:val="it-IT" w:eastAsia="en-US"/>
        </w:rPr>
        <w:t xml:space="preserve">Bồi thường chi phí tự cải tạo, sửa chữa nhà ở cho người đang sử dụng nhà ở thuộc sở hữu nhà nước nằm trong phạm vi thu hồi đất phải phá dỡ </w:t>
      </w:r>
    </w:p>
    <w:p w14:paraId="004DD741" w14:textId="77777777" w:rsidR="009958ED" w:rsidRPr="00C24BB3" w:rsidRDefault="009958ED" w:rsidP="009958ED">
      <w:pPr>
        <w:spacing w:before="120" w:after="120"/>
        <w:ind w:firstLine="709"/>
        <w:jc w:val="both"/>
        <w:rPr>
          <w:rFonts w:eastAsia="Calibri"/>
          <w:sz w:val="28"/>
          <w:szCs w:val="28"/>
          <w:lang w:eastAsia="en-US"/>
        </w:rPr>
      </w:pPr>
      <w:r w:rsidRPr="00C24BB3">
        <w:rPr>
          <w:rFonts w:eastAsia="Calibri"/>
          <w:sz w:val="28"/>
          <w:szCs w:val="28"/>
          <w:lang w:eastAsia="en-US"/>
        </w:rPr>
        <w:t xml:space="preserve">Điều 9. </w:t>
      </w:r>
      <w:r w:rsidRPr="00C24BB3">
        <w:rPr>
          <w:rFonts w:eastAsia="Calibri"/>
          <w:iCs/>
          <w:spacing w:val="-10"/>
          <w:sz w:val="28"/>
          <w:szCs w:val="28"/>
          <w:lang w:val="it-IT" w:eastAsia="en-US"/>
        </w:rPr>
        <w:t>Bồi</w:t>
      </w:r>
      <w:r w:rsidRPr="00C24BB3">
        <w:rPr>
          <w:rFonts w:eastAsia="Calibri"/>
          <w:spacing w:val="-10"/>
          <w:sz w:val="28"/>
          <w:szCs w:val="28"/>
          <w:lang w:eastAsia="en-US"/>
        </w:rPr>
        <w:t xml:space="preserve"> thường, hỗ trợ do phải di dời mồ mả khi Nhà nước thu hồi đất  </w:t>
      </w:r>
    </w:p>
    <w:p w14:paraId="5C8C3EFA" w14:textId="77777777" w:rsidR="00A82DE6" w:rsidRDefault="009958ED" w:rsidP="009958ED">
      <w:pPr>
        <w:autoSpaceDE w:val="0"/>
        <w:autoSpaceDN w:val="0"/>
        <w:adjustRightInd w:val="0"/>
        <w:spacing w:before="120"/>
        <w:ind w:firstLine="709"/>
        <w:jc w:val="both"/>
        <w:rPr>
          <w:b/>
          <w:bCs/>
          <w:iCs/>
          <w:sz w:val="28"/>
          <w:szCs w:val="28"/>
          <w:lang w:val="en-US"/>
        </w:rPr>
      </w:pPr>
      <w:r w:rsidRPr="00C24BB3">
        <w:rPr>
          <w:b/>
          <w:bCs/>
          <w:iCs/>
          <w:sz w:val="28"/>
          <w:szCs w:val="28"/>
          <w:u w:val="single"/>
        </w:rPr>
        <w:t>Cơ sở xây dựng các mức bồi thường:</w:t>
      </w:r>
      <w:r w:rsidRPr="00C24BB3">
        <w:rPr>
          <w:b/>
          <w:bCs/>
          <w:iCs/>
          <w:sz w:val="28"/>
          <w:szCs w:val="28"/>
        </w:rPr>
        <w:t xml:space="preserve"> </w:t>
      </w:r>
    </w:p>
    <w:p w14:paraId="45477F34" w14:textId="7FABF931" w:rsidR="009958ED" w:rsidRPr="00C24BB3" w:rsidRDefault="00A82DE6" w:rsidP="009958ED">
      <w:pPr>
        <w:autoSpaceDE w:val="0"/>
        <w:autoSpaceDN w:val="0"/>
        <w:adjustRightInd w:val="0"/>
        <w:spacing w:before="120"/>
        <w:ind w:firstLine="709"/>
        <w:jc w:val="both"/>
        <w:rPr>
          <w:b/>
          <w:sz w:val="28"/>
          <w:szCs w:val="28"/>
        </w:rPr>
      </w:pPr>
      <w:r>
        <w:rPr>
          <w:sz w:val="28"/>
          <w:szCs w:val="28"/>
          <w:lang w:val="en-US"/>
        </w:rPr>
        <w:t xml:space="preserve">Theo </w:t>
      </w:r>
      <w:r w:rsidRPr="00A82DE6">
        <w:rPr>
          <w:sz w:val="28"/>
          <w:szCs w:val="28"/>
        </w:rPr>
        <w:t>Nghị quyết kỳ họp thứ 7, Quốc hội khóa XV</w:t>
      </w:r>
      <w:r>
        <w:rPr>
          <w:sz w:val="28"/>
          <w:szCs w:val="28"/>
          <w:lang w:val="en-US"/>
        </w:rPr>
        <w:t xml:space="preserve"> </w:t>
      </w:r>
      <w:r w:rsidRPr="00A82DE6">
        <w:rPr>
          <w:sz w:val="28"/>
          <w:szCs w:val="28"/>
        </w:rPr>
        <w:t>là tăng lương cơ sở từ 1,8 triệu đồng/tháng lên 2,34 triệu đồng/tháng (tăng 30%) từ ngày 1/7/2024</w:t>
      </w:r>
      <w:r w:rsidR="009958ED" w:rsidRPr="00C24BB3">
        <w:rPr>
          <w:sz w:val="28"/>
          <w:szCs w:val="28"/>
        </w:rPr>
        <w:t xml:space="preserve">. </w:t>
      </w:r>
      <w:r>
        <w:rPr>
          <w:sz w:val="28"/>
          <w:szCs w:val="28"/>
          <w:lang w:val="en-US"/>
        </w:rPr>
        <w:t>T</w:t>
      </w:r>
      <w:r w:rsidRPr="00C24BB3">
        <w:rPr>
          <w:sz w:val="28"/>
          <w:szCs w:val="28"/>
        </w:rPr>
        <w:t xml:space="preserve">rên cơ sở </w:t>
      </w:r>
      <w:r w:rsidR="0024239B">
        <w:rPr>
          <w:sz w:val="28"/>
          <w:szCs w:val="28"/>
          <w:lang w:val="en-US"/>
        </w:rPr>
        <w:t xml:space="preserve">đó các mức bồi thường hỗ trợ cũng điều chỉnh tăng 30% từ mức bồi thường, hỗ trợ được quy định trong </w:t>
      </w:r>
      <w:r w:rsidRPr="00C24BB3">
        <w:rPr>
          <w:sz w:val="28"/>
          <w:szCs w:val="28"/>
        </w:rPr>
        <w:t>Quyết định số 19/2022/QĐ-UBND ngày 23/9/2023 của Ủy ban nhân dân tỉnh</w:t>
      </w:r>
      <w:r w:rsidR="0024239B">
        <w:rPr>
          <w:sz w:val="28"/>
          <w:szCs w:val="28"/>
          <w:lang w:val="en-US"/>
        </w:rPr>
        <w:t>.</w:t>
      </w:r>
      <w:r w:rsidRPr="00C24BB3">
        <w:rPr>
          <w:sz w:val="28"/>
          <w:szCs w:val="28"/>
        </w:rPr>
        <w:t xml:space="preserve"> </w:t>
      </w:r>
    </w:p>
    <w:bookmarkEnd w:id="16"/>
    <w:p w14:paraId="62E7B645" w14:textId="77777777" w:rsidR="009958ED" w:rsidRPr="00C24BB3" w:rsidRDefault="009958ED" w:rsidP="009958ED">
      <w:pPr>
        <w:spacing w:before="120"/>
        <w:jc w:val="center"/>
        <w:rPr>
          <w:b/>
          <w:sz w:val="28"/>
          <w:szCs w:val="28"/>
        </w:rPr>
      </w:pPr>
      <w:r w:rsidRPr="00C24BB3">
        <w:rPr>
          <w:b/>
          <w:sz w:val="28"/>
          <w:szCs w:val="28"/>
        </w:rPr>
        <w:lastRenderedPageBreak/>
        <w:t>Mục 3</w:t>
      </w:r>
    </w:p>
    <w:p w14:paraId="6E486F1F" w14:textId="77777777" w:rsidR="009958ED" w:rsidRPr="00C24BB3" w:rsidRDefault="009958ED" w:rsidP="009958ED">
      <w:pPr>
        <w:spacing w:before="120"/>
        <w:jc w:val="center"/>
        <w:rPr>
          <w:b/>
          <w:sz w:val="28"/>
          <w:szCs w:val="28"/>
        </w:rPr>
      </w:pPr>
      <w:r w:rsidRPr="00C24BB3">
        <w:rPr>
          <w:b/>
          <w:sz w:val="28"/>
          <w:szCs w:val="28"/>
        </w:rPr>
        <w:t>HỖ TRỢ KHI NHÀ NƯỚC THU HỒI ĐẤT</w:t>
      </w:r>
    </w:p>
    <w:p w14:paraId="6BDBF457" w14:textId="77777777" w:rsidR="009958ED" w:rsidRPr="00C24BB3" w:rsidRDefault="009958ED" w:rsidP="009958ED">
      <w:pPr>
        <w:spacing w:before="120"/>
        <w:ind w:firstLine="709"/>
        <w:jc w:val="both"/>
        <w:rPr>
          <w:b/>
          <w:sz w:val="6"/>
          <w:szCs w:val="6"/>
        </w:rPr>
      </w:pPr>
    </w:p>
    <w:p w14:paraId="7039A603" w14:textId="77777777" w:rsidR="009958ED" w:rsidRPr="00C24BB3" w:rsidRDefault="009958ED" w:rsidP="009958ED">
      <w:pPr>
        <w:autoSpaceDE w:val="0"/>
        <w:autoSpaceDN w:val="0"/>
        <w:adjustRightInd w:val="0"/>
        <w:spacing w:before="120" w:after="120"/>
        <w:ind w:firstLine="709"/>
        <w:jc w:val="both"/>
        <w:rPr>
          <w:b/>
          <w:bCs/>
          <w:iCs/>
          <w:sz w:val="28"/>
          <w:szCs w:val="28"/>
        </w:rPr>
      </w:pPr>
      <w:r w:rsidRPr="00C24BB3">
        <w:rPr>
          <w:b/>
          <w:bCs/>
          <w:iCs/>
          <w:sz w:val="28"/>
          <w:szCs w:val="28"/>
        </w:rPr>
        <w:t xml:space="preserve">Điều 10. </w:t>
      </w:r>
      <w:r w:rsidRPr="00C24BB3">
        <w:rPr>
          <w:b/>
          <w:sz w:val="28"/>
          <w:szCs w:val="28"/>
        </w:rPr>
        <w:t>Hỗ trợ tái định cư</w:t>
      </w:r>
    </w:p>
    <w:p w14:paraId="1FD1986E" w14:textId="77777777" w:rsidR="00A37283" w:rsidRPr="004649E4" w:rsidRDefault="00A37283" w:rsidP="00A37283">
      <w:pPr>
        <w:autoSpaceDE w:val="0"/>
        <w:autoSpaceDN w:val="0"/>
        <w:adjustRightInd w:val="0"/>
        <w:spacing w:before="120"/>
        <w:ind w:firstLine="709"/>
        <w:jc w:val="both"/>
        <w:rPr>
          <w:b/>
          <w:sz w:val="28"/>
          <w:szCs w:val="28"/>
        </w:rPr>
      </w:pPr>
      <w:r w:rsidRPr="004649E4">
        <w:rPr>
          <w:sz w:val="28"/>
          <w:szCs w:val="28"/>
        </w:rPr>
        <w:t xml:space="preserve">1. Hỗ trợ giao đất ở có thu tiền sử dụng đất hoặc bán, cho thuê, cho thuê mua nhà ở cho các hộ gia đình còn thiếu theo quy định tại khoản 10 Điều 111 Luật Đất đai </w:t>
      </w:r>
    </w:p>
    <w:p w14:paraId="46D17F0A" w14:textId="77777777" w:rsidR="00A37283" w:rsidRPr="004649E4" w:rsidRDefault="00A37283" w:rsidP="00A37283">
      <w:pPr>
        <w:shd w:val="clear" w:color="auto" w:fill="FFFFFF"/>
        <w:spacing w:before="120"/>
        <w:ind w:firstLine="709"/>
        <w:jc w:val="both"/>
        <w:rPr>
          <w:sz w:val="28"/>
          <w:szCs w:val="28"/>
        </w:rPr>
      </w:pPr>
      <w:r w:rsidRPr="004649E4">
        <w:rPr>
          <w:sz w:val="28"/>
          <w:szCs w:val="28"/>
        </w:rPr>
        <w:t xml:space="preserve">a) Hộ gia đình quy định tại khoản 4 Điều 111 Luật Đất đai có nhiều thế hệ, nhiều cặp vợ chồng cùng chung sống trên cùng thửa đất ở bị thu hồi nếu đủ điều kiện để tách thành từng hộ gia đình riêng hoặc đã tách thành từng hộ riêng theo quy định của pháp luật về cư trú khi bị thu hồi đất ở mà diện tích đất ở được bồi thường không đủ để giao riêng cho từng hộ gia đình thì </w:t>
      </w:r>
      <w:r w:rsidRPr="00B63FA5">
        <w:rPr>
          <w:sz w:val="28"/>
          <w:szCs w:val="28"/>
        </w:rPr>
        <w:t>c</w:t>
      </w:r>
      <w:r w:rsidRPr="004649E4">
        <w:rPr>
          <w:sz w:val="28"/>
          <w:szCs w:val="28"/>
        </w:rPr>
        <w:t xml:space="preserve">ác hộ gia đình còn thiếu nếu không còn nhà ở đất ở nào khác trên địa bàn cấp huyện nơi có đất thu hồi thì sẽ được </w:t>
      </w:r>
      <w:r w:rsidRPr="00B63FA5">
        <w:rPr>
          <w:sz w:val="28"/>
          <w:szCs w:val="28"/>
        </w:rPr>
        <w:t>h</w:t>
      </w:r>
      <w:r w:rsidRPr="00A47851">
        <w:rPr>
          <w:sz w:val="28"/>
          <w:szCs w:val="28"/>
        </w:rPr>
        <w:t>ỗ</w:t>
      </w:r>
      <w:r w:rsidRPr="00910918">
        <w:rPr>
          <w:sz w:val="28"/>
          <w:szCs w:val="28"/>
        </w:rPr>
        <w:t xml:space="preserve"> trợ</w:t>
      </w:r>
      <w:r w:rsidRPr="00487E51">
        <w:rPr>
          <w:sz w:val="28"/>
          <w:szCs w:val="28"/>
        </w:rPr>
        <w:t xml:space="preserve"> tái đị</w:t>
      </w:r>
      <w:r w:rsidRPr="00151CE8">
        <w:rPr>
          <w:sz w:val="28"/>
          <w:szCs w:val="28"/>
        </w:rPr>
        <w:t xml:space="preserve">nh cư </w:t>
      </w:r>
      <w:r w:rsidRPr="004649E4">
        <w:rPr>
          <w:sz w:val="28"/>
          <w:szCs w:val="28"/>
        </w:rPr>
        <w:t>bằng việc cho thuê, cho thuê mua một căn nhà ở xã hội hoặc cho mua một căn hộ thuộc chung cư tái định cư hoặc một căn nhà tại khu tái định cư. Nếu không có nhà ở xã hội, chung cư tái định cư, nhà tái định cư để bố trí thì được thay thế bằng việc giao một lô đất ở có thu tiền sử dụng đất tại một khu tái định cư khác.</w:t>
      </w:r>
    </w:p>
    <w:p w14:paraId="6E037C9F" w14:textId="77777777" w:rsidR="00A37283" w:rsidRPr="004649E4" w:rsidRDefault="00A37283" w:rsidP="00A37283">
      <w:pPr>
        <w:spacing w:before="120"/>
        <w:ind w:firstLine="567"/>
        <w:jc w:val="both"/>
        <w:rPr>
          <w:sz w:val="28"/>
          <w:szCs w:val="28"/>
        </w:rPr>
      </w:pPr>
      <w:r w:rsidRPr="00B63FA5">
        <w:rPr>
          <w:sz w:val="28"/>
          <w:szCs w:val="28"/>
        </w:rPr>
        <w:t>b)</w:t>
      </w:r>
      <w:r w:rsidRPr="00A47851">
        <w:rPr>
          <w:sz w:val="28"/>
          <w:szCs w:val="28"/>
        </w:rPr>
        <w:t xml:space="preserve"> </w:t>
      </w:r>
      <w:r w:rsidRPr="00910918">
        <w:rPr>
          <w:sz w:val="28"/>
          <w:szCs w:val="28"/>
        </w:rPr>
        <w:t>Trườ</w:t>
      </w:r>
      <w:r w:rsidRPr="00487E51">
        <w:rPr>
          <w:sz w:val="28"/>
          <w:szCs w:val="28"/>
        </w:rPr>
        <w:t>ng hợ</w:t>
      </w:r>
      <w:r w:rsidRPr="00151CE8">
        <w:rPr>
          <w:sz w:val="28"/>
          <w:szCs w:val="28"/>
        </w:rPr>
        <w:t xml:space="preserve">p </w:t>
      </w:r>
      <w:r w:rsidRPr="007547B0">
        <w:rPr>
          <w:sz w:val="28"/>
          <w:szCs w:val="28"/>
        </w:rPr>
        <w:t>nhiề</w:t>
      </w:r>
      <w:r w:rsidRPr="007A1056">
        <w:rPr>
          <w:sz w:val="28"/>
          <w:szCs w:val="28"/>
        </w:rPr>
        <w:t>u h</w:t>
      </w:r>
      <w:r w:rsidRPr="00EE1C78">
        <w:rPr>
          <w:sz w:val="28"/>
          <w:szCs w:val="28"/>
        </w:rPr>
        <w:t>ộ</w:t>
      </w:r>
      <w:r w:rsidRPr="00E148BE">
        <w:rPr>
          <w:sz w:val="28"/>
          <w:szCs w:val="28"/>
        </w:rPr>
        <w:t xml:space="preserve"> gia đình </w:t>
      </w:r>
      <w:r w:rsidRPr="004649E4">
        <w:rPr>
          <w:sz w:val="28"/>
          <w:szCs w:val="28"/>
        </w:rPr>
        <w:t xml:space="preserve">có chung một quyền sử dụng đất và cùng chung sống trên thửa đất ở bị thu hồi mà diện tích đất ở được bồi thường không đủ để giao riêng cho từng hộ gia đình thì các hộ gia đình còn thiếu nếu không còn nhà ở đất ở nào khác trên địa bàn cấp huyện nơi có đất thu hồi thì sẽ được </w:t>
      </w:r>
      <w:r w:rsidRPr="00B63FA5">
        <w:rPr>
          <w:sz w:val="28"/>
          <w:szCs w:val="28"/>
        </w:rPr>
        <w:t>h</w:t>
      </w:r>
      <w:r w:rsidRPr="00A47851">
        <w:rPr>
          <w:sz w:val="28"/>
          <w:szCs w:val="28"/>
        </w:rPr>
        <w:t>ỗ</w:t>
      </w:r>
      <w:r w:rsidRPr="00910918">
        <w:rPr>
          <w:sz w:val="28"/>
          <w:szCs w:val="28"/>
        </w:rPr>
        <w:t xml:space="preserve"> trợ</w:t>
      </w:r>
      <w:r w:rsidRPr="00487E51">
        <w:rPr>
          <w:sz w:val="28"/>
          <w:szCs w:val="28"/>
        </w:rPr>
        <w:t xml:space="preserve"> tái đị</w:t>
      </w:r>
      <w:r w:rsidRPr="00151CE8">
        <w:rPr>
          <w:sz w:val="28"/>
          <w:szCs w:val="28"/>
        </w:rPr>
        <w:t xml:space="preserve">nh cư </w:t>
      </w:r>
      <w:r w:rsidRPr="004649E4">
        <w:rPr>
          <w:sz w:val="28"/>
          <w:szCs w:val="28"/>
        </w:rPr>
        <w:t>bằng việc cho thuê, cho thuê mua một căn nhà ở xã hội hoặc cho mua một căn hộ thuộc chung cư tái định cư hoặc một căn nhà tại khu tái định cư. Nếu không có nhà ở xã hội, chung cư tái định cư, nhà tái định cư để bố trí thì được thay thế bằng việc giao một lô đất ở có thu tiền sử dụng đất tại một khu tái định cư</w:t>
      </w:r>
      <w:r>
        <w:rPr>
          <w:sz w:val="28"/>
          <w:szCs w:val="28"/>
        </w:rPr>
        <w:t xml:space="preserve"> khác</w:t>
      </w:r>
      <w:r w:rsidRPr="004649E4">
        <w:rPr>
          <w:sz w:val="28"/>
          <w:szCs w:val="28"/>
        </w:rPr>
        <w:t>.</w:t>
      </w:r>
    </w:p>
    <w:p w14:paraId="16D0BF60" w14:textId="77777777" w:rsidR="00A37283" w:rsidRPr="004649E4" w:rsidRDefault="00A37283" w:rsidP="00A37283">
      <w:pPr>
        <w:spacing w:before="120"/>
        <w:ind w:firstLine="709"/>
        <w:jc w:val="both"/>
        <w:rPr>
          <w:sz w:val="28"/>
          <w:szCs w:val="28"/>
        </w:rPr>
      </w:pPr>
      <w:r w:rsidRPr="004649E4">
        <w:rPr>
          <w:sz w:val="28"/>
          <w:szCs w:val="28"/>
        </w:rPr>
        <w:t xml:space="preserve">c) Hộ gia đình, cá nhân trực tiếp sinh sống trong nhà ở được xây trên đất của người khác khi Nhà nước thu hồi đất mà phải di chuyển chỗ </w:t>
      </w:r>
      <w:r>
        <w:rPr>
          <w:sz w:val="28"/>
          <w:szCs w:val="28"/>
        </w:rPr>
        <w:t xml:space="preserve">ở, </w:t>
      </w:r>
      <w:r w:rsidRPr="004649E4">
        <w:rPr>
          <w:sz w:val="28"/>
          <w:szCs w:val="28"/>
        </w:rPr>
        <w:t>nếu không còn nhà ở đất ở nào khác trên địa bàn cấp huyện nơi có đất thu hồi thì</w:t>
      </w:r>
      <w:r w:rsidRPr="00A47851">
        <w:rPr>
          <w:sz w:val="28"/>
          <w:szCs w:val="28"/>
        </w:rPr>
        <w:t xml:space="preserve"> </w:t>
      </w:r>
      <w:r w:rsidRPr="00910918">
        <w:rPr>
          <w:sz w:val="28"/>
          <w:szCs w:val="28"/>
        </w:rPr>
        <w:t>đượ</w:t>
      </w:r>
      <w:r w:rsidRPr="00487E51">
        <w:rPr>
          <w:sz w:val="28"/>
          <w:szCs w:val="28"/>
        </w:rPr>
        <w:t>c xem xét h</w:t>
      </w:r>
      <w:r w:rsidRPr="00151CE8">
        <w:rPr>
          <w:sz w:val="28"/>
          <w:szCs w:val="28"/>
        </w:rPr>
        <w:t>ỗ</w:t>
      </w:r>
      <w:r w:rsidRPr="007547B0">
        <w:rPr>
          <w:sz w:val="28"/>
          <w:szCs w:val="28"/>
        </w:rPr>
        <w:t xml:space="preserve"> tr</w:t>
      </w:r>
      <w:r w:rsidRPr="007A1056">
        <w:rPr>
          <w:sz w:val="28"/>
          <w:szCs w:val="28"/>
        </w:rPr>
        <w:t>ợ</w:t>
      </w:r>
      <w:r w:rsidRPr="00EE1C78">
        <w:rPr>
          <w:sz w:val="28"/>
          <w:szCs w:val="28"/>
        </w:rPr>
        <w:t xml:space="preserve"> tái đ</w:t>
      </w:r>
      <w:r w:rsidRPr="00E148BE">
        <w:rPr>
          <w:sz w:val="28"/>
          <w:szCs w:val="28"/>
        </w:rPr>
        <w:t>ị</w:t>
      </w:r>
      <w:r w:rsidRPr="004473F3">
        <w:rPr>
          <w:sz w:val="28"/>
          <w:szCs w:val="28"/>
        </w:rPr>
        <w:t>nh cư b</w:t>
      </w:r>
      <w:r w:rsidRPr="004649E4">
        <w:rPr>
          <w:sz w:val="28"/>
          <w:szCs w:val="28"/>
        </w:rPr>
        <w:t xml:space="preserve">ằng việc cho thuê, cho thuê mua một căn nhà ở xã hội hoặc cho mua một căn hộ thuộc chung cư tái định cư hoặc một căn nhà tại khu tái định cư. Nếu không có nhà ở xã hội, chung cư tái định cư, nhà tái định cư để bố trí thì được thay thế bằng việc giao một lô đất ở có thu tiền sử dụng đất tại một khu tái định cư khác </w:t>
      </w:r>
      <w:r w:rsidRPr="00A47851">
        <w:rPr>
          <w:sz w:val="28"/>
          <w:szCs w:val="28"/>
        </w:rPr>
        <w:t>đ</w:t>
      </w:r>
      <w:r w:rsidRPr="00910918">
        <w:rPr>
          <w:sz w:val="28"/>
          <w:szCs w:val="28"/>
        </w:rPr>
        <w:t>ể đ</w:t>
      </w:r>
      <w:r w:rsidRPr="00487E51">
        <w:rPr>
          <w:sz w:val="28"/>
          <w:szCs w:val="28"/>
        </w:rPr>
        <w:t>ảm b</w:t>
      </w:r>
      <w:r w:rsidRPr="00151CE8">
        <w:rPr>
          <w:sz w:val="28"/>
          <w:szCs w:val="28"/>
        </w:rPr>
        <w:t>ả</w:t>
      </w:r>
      <w:r w:rsidRPr="007547B0">
        <w:rPr>
          <w:sz w:val="28"/>
          <w:szCs w:val="28"/>
        </w:rPr>
        <w:t>o ổn đ</w:t>
      </w:r>
      <w:r w:rsidRPr="007A1056">
        <w:rPr>
          <w:sz w:val="28"/>
          <w:szCs w:val="28"/>
        </w:rPr>
        <w:t>ị</w:t>
      </w:r>
      <w:r w:rsidRPr="00EE1C78">
        <w:rPr>
          <w:sz w:val="28"/>
          <w:szCs w:val="28"/>
        </w:rPr>
        <w:t>nh ch</w:t>
      </w:r>
      <w:r w:rsidRPr="00E148BE">
        <w:rPr>
          <w:sz w:val="28"/>
          <w:szCs w:val="28"/>
        </w:rPr>
        <w:t>ỗ</w:t>
      </w:r>
      <w:r w:rsidRPr="004473F3">
        <w:rPr>
          <w:sz w:val="28"/>
          <w:szCs w:val="28"/>
        </w:rPr>
        <w:t xml:space="preserve"> </w:t>
      </w:r>
      <w:r w:rsidRPr="004649E4">
        <w:rPr>
          <w:sz w:val="28"/>
          <w:szCs w:val="28"/>
        </w:rPr>
        <w:t>ở.</w:t>
      </w:r>
    </w:p>
    <w:p w14:paraId="614A70A8" w14:textId="77777777" w:rsidR="00A37283" w:rsidRPr="004649E4" w:rsidRDefault="00A37283" w:rsidP="00A37283">
      <w:pPr>
        <w:shd w:val="clear" w:color="auto" w:fill="FFFFFF"/>
        <w:spacing w:before="120"/>
        <w:ind w:firstLine="709"/>
        <w:jc w:val="both"/>
        <w:rPr>
          <w:bCs/>
          <w:i/>
          <w:iCs/>
          <w:sz w:val="28"/>
          <w:szCs w:val="28"/>
          <w:lang w:val="it-IT"/>
        </w:rPr>
      </w:pPr>
      <w:r w:rsidRPr="004649E4">
        <w:rPr>
          <w:bCs/>
          <w:sz w:val="28"/>
          <w:szCs w:val="28"/>
        </w:rPr>
        <w:t xml:space="preserve">2. </w:t>
      </w:r>
      <w:r w:rsidRPr="004649E4">
        <w:rPr>
          <w:sz w:val="28"/>
          <w:szCs w:val="28"/>
        </w:rPr>
        <w:t xml:space="preserve">Hỗ trợ tiền để tự lo chỗ ở </w:t>
      </w:r>
    </w:p>
    <w:p w14:paraId="7FD0D25E" w14:textId="77777777" w:rsidR="00A37283" w:rsidRPr="004649E4" w:rsidRDefault="00A37283" w:rsidP="00A37283">
      <w:pPr>
        <w:spacing w:before="120"/>
        <w:ind w:firstLine="709"/>
        <w:jc w:val="both"/>
        <w:rPr>
          <w:sz w:val="28"/>
          <w:szCs w:val="28"/>
        </w:rPr>
      </w:pPr>
      <w:r w:rsidRPr="004649E4">
        <w:rPr>
          <w:sz w:val="28"/>
          <w:szCs w:val="28"/>
        </w:rPr>
        <w:t xml:space="preserve">Các hộ gia đình, cá nhân, người gốc Việt Nam định cư ở nước ngoài đủ điều kiện được hỗ trợ tái định cư theo quy định tại </w:t>
      </w:r>
      <w:bookmarkStart w:id="17" w:name="dc_61"/>
      <w:r w:rsidRPr="004649E4">
        <w:rPr>
          <w:sz w:val="28"/>
          <w:szCs w:val="28"/>
        </w:rPr>
        <w:t xml:space="preserve">khoản 8 Điều 111 </w:t>
      </w:r>
      <w:bookmarkEnd w:id="17"/>
      <w:r w:rsidRPr="004649E4">
        <w:rPr>
          <w:sz w:val="28"/>
          <w:szCs w:val="28"/>
        </w:rPr>
        <w:t xml:space="preserve">Luật Đất đai mà </w:t>
      </w:r>
      <w:r w:rsidRPr="00A47851">
        <w:rPr>
          <w:sz w:val="28"/>
          <w:szCs w:val="28"/>
        </w:rPr>
        <w:t>t</w:t>
      </w:r>
      <w:r w:rsidRPr="00910918">
        <w:rPr>
          <w:sz w:val="28"/>
          <w:szCs w:val="28"/>
        </w:rPr>
        <w:t>ự lo ch</w:t>
      </w:r>
      <w:r w:rsidRPr="00487E51">
        <w:rPr>
          <w:sz w:val="28"/>
          <w:szCs w:val="28"/>
        </w:rPr>
        <w:t xml:space="preserve">ỗ </w:t>
      </w:r>
      <w:r w:rsidRPr="00151CE8">
        <w:rPr>
          <w:sz w:val="28"/>
          <w:szCs w:val="28"/>
        </w:rPr>
        <w:t>ở</w:t>
      </w:r>
      <w:r w:rsidRPr="007547B0">
        <w:rPr>
          <w:sz w:val="28"/>
          <w:szCs w:val="28"/>
        </w:rPr>
        <w:t xml:space="preserve"> thì ngoài việc đư</w:t>
      </w:r>
      <w:r w:rsidRPr="007A1056">
        <w:rPr>
          <w:sz w:val="28"/>
          <w:szCs w:val="28"/>
        </w:rPr>
        <w:t>ợ</w:t>
      </w:r>
      <w:r w:rsidRPr="00EE1C78">
        <w:rPr>
          <w:sz w:val="28"/>
          <w:szCs w:val="28"/>
        </w:rPr>
        <w:t>c b</w:t>
      </w:r>
      <w:r w:rsidRPr="00E148BE">
        <w:rPr>
          <w:sz w:val="28"/>
          <w:szCs w:val="28"/>
        </w:rPr>
        <w:t>ồ</w:t>
      </w:r>
      <w:r w:rsidRPr="004473F3">
        <w:rPr>
          <w:sz w:val="28"/>
          <w:szCs w:val="28"/>
        </w:rPr>
        <w:t>i thư</w:t>
      </w:r>
      <w:r w:rsidRPr="004649E4">
        <w:rPr>
          <w:sz w:val="28"/>
          <w:szCs w:val="28"/>
        </w:rPr>
        <w:t>ờng về đất bằng tiền còn được nhận tiền hỗ trợ để tự lo chỗ ở. Mức hỗ trợ tái định cư được tính tương ứng với diện tích đất ở thu hồi như sau:</w:t>
      </w:r>
    </w:p>
    <w:p w14:paraId="09234B3A" w14:textId="77777777" w:rsidR="00A37283" w:rsidRPr="004649E4" w:rsidRDefault="00A37283" w:rsidP="00A37283">
      <w:pPr>
        <w:spacing w:before="120"/>
        <w:ind w:firstLine="709"/>
        <w:jc w:val="both"/>
        <w:rPr>
          <w:sz w:val="28"/>
          <w:szCs w:val="28"/>
        </w:rPr>
      </w:pPr>
      <w:r w:rsidRPr="004649E4">
        <w:rPr>
          <w:sz w:val="28"/>
          <w:szCs w:val="28"/>
        </w:rPr>
        <w:lastRenderedPageBreak/>
        <w:t xml:space="preserve">a) Năm triệu một trăm lẻ hai ngàn (5.102.000) đồng đối với các phường thuộc thành phố Vũng Tàu; </w:t>
      </w:r>
    </w:p>
    <w:p w14:paraId="2A0992EA" w14:textId="77777777" w:rsidR="00A37283" w:rsidRPr="004649E4" w:rsidRDefault="00A37283" w:rsidP="00A37283">
      <w:pPr>
        <w:spacing w:before="120"/>
        <w:ind w:firstLine="709"/>
        <w:jc w:val="both"/>
        <w:rPr>
          <w:sz w:val="28"/>
          <w:szCs w:val="28"/>
        </w:rPr>
      </w:pPr>
      <w:r w:rsidRPr="004649E4">
        <w:rPr>
          <w:sz w:val="28"/>
          <w:szCs w:val="28"/>
        </w:rPr>
        <w:t xml:space="preserve">b) Ba triệu tám trăm hai mươi lăm ngàn (3.825.000) đồng đối với các phường thuộc thành phố Bà Rịa; </w:t>
      </w:r>
    </w:p>
    <w:p w14:paraId="4C55E03E" w14:textId="77777777" w:rsidR="00A37283" w:rsidRPr="004649E4" w:rsidRDefault="00A37283" w:rsidP="00A37283">
      <w:pPr>
        <w:spacing w:before="120"/>
        <w:ind w:firstLine="709"/>
        <w:jc w:val="both"/>
        <w:rPr>
          <w:sz w:val="28"/>
          <w:szCs w:val="28"/>
        </w:rPr>
      </w:pPr>
      <w:r w:rsidRPr="004649E4">
        <w:rPr>
          <w:sz w:val="28"/>
          <w:szCs w:val="28"/>
        </w:rPr>
        <w:t>c) Hai triệu năm trăm năm mươi ngàn (2.550.000) đồng đối với các phường thuộc thị xã Phú Mỹ, thị trấn cấp huyện, xã Long Sơn thuộc thành phố Vũng Tàu và huyện Côn Đảo;</w:t>
      </w:r>
    </w:p>
    <w:p w14:paraId="15887E12" w14:textId="77777777" w:rsidR="00A37283" w:rsidRPr="004649E4" w:rsidRDefault="00A37283" w:rsidP="00A37283">
      <w:pPr>
        <w:spacing w:before="120"/>
        <w:ind w:firstLine="709"/>
        <w:rPr>
          <w:sz w:val="28"/>
          <w:szCs w:val="28"/>
        </w:rPr>
      </w:pPr>
      <w:r w:rsidRPr="004649E4">
        <w:rPr>
          <w:sz w:val="28"/>
          <w:szCs w:val="28"/>
        </w:rPr>
        <w:t>d) Hai triệu không trăm bốn mươi ngàn (2.040.000) đồng đối với các xã còn lại trên địa bàn tỉnh.</w:t>
      </w:r>
    </w:p>
    <w:p w14:paraId="30594052" w14:textId="77777777" w:rsidR="00A37283" w:rsidRPr="004649E4" w:rsidRDefault="00A37283" w:rsidP="00A37283">
      <w:pPr>
        <w:shd w:val="clear" w:color="auto" w:fill="FFFFFF"/>
        <w:spacing w:before="120"/>
        <w:ind w:firstLine="709"/>
        <w:jc w:val="both"/>
        <w:rPr>
          <w:sz w:val="28"/>
          <w:szCs w:val="28"/>
        </w:rPr>
      </w:pPr>
      <w:r w:rsidRPr="004649E4">
        <w:rPr>
          <w:sz w:val="28"/>
          <w:szCs w:val="28"/>
        </w:rPr>
        <w:t>3. Việc hỗ trợ thuê nhà ở, giao đất ở, bán nhà ở, hỗ trợ bằng tiền để tự lo chỗ ở quy định tại khoản 2 Điều 24 Nghị định số 88/2024/NĐ-CP</w:t>
      </w:r>
    </w:p>
    <w:p w14:paraId="6B056413" w14:textId="77777777" w:rsidR="00A37283" w:rsidRPr="004649E4" w:rsidRDefault="00A37283" w:rsidP="00A37283">
      <w:pPr>
        <w:shd w:val="clear" w:color="auto" w:fill="FFFFFF"/>
        <w:spacing w:before="120"/>
        <w:ind w:firstLine="709"/>
        <w:jc w:val="both"/>
        <w:rPr>
          <w:sz w:val="28"/>
          <w:szCs w:val="28"/>
        </w:rPr>
      </w:pPr>
      <w:r w:rsidRPr="004649E4">
        <w:rPr>
          <w:sz w:val="28"/>
          <w:szCs w:val="28"/>
        </w:rPr>
        <w:t>a) Người đang sử dụng nhà ở thuộc tài sản công được bố trí sử dụng trước ngày 05 tháng 7 năm 1994 bị phá dỡ thu hồi đất thì được xem xét cho thuê mua, mua nhà ở tái định cư hoặc thuê, thuê mua, mua nhà ở xã hội hoặc mua nhà ở thương mại.</w:t>
      </w:r>
    </w:p>
    <w:p w14:paraId="48DD2862" w14:textId="77777777" w:rsidR="00A37283" w:rsidRPr="004649E4" w:rsidRDefault="00A37283" w:rsidP="00A37283">
      <w:pPr>
        <w:shd w:val="clear" w:color="auto" w:fill="FFFFFF"/>
        <w:spacing w:before="120"/>
        <w:ind w:firstLine="709"/>
        <w:jc w:val="both"/>
        <w:rPr>
          <w:sz w:val="28"/>
          <w:szCs w:val="28"/>
        </w:rPr>
      </w:pPr>
      <w:r w:rsidRPr="00B63FA5">
        <w:rPr>
          <w:sz w:val="28"/>
          <w:szCs w:val="28"/>
        </w:rPr>
        <w:t>Trư</w:t>
      </w:r>
      <w:r w:rsidRPr="00A47851">
        <w:rPr>
          <w:sz w:val="28"/>
          <w:szCs w:val="28"/>
        </w:rPr>
        <w:t>ờ</w:t>
      </w:r>
      <w:r w:rsidRPr="00910918">
        <w:rPr>
          <w:sz w:val="28"/>
          <w:szCs w:val="28"/>
        </w:rPr>
        <w:t>ng hợ</w:t>
      </w:r>
      <w:r w:rsidRPr="00487E51">
        <w:rPr>
          <w:sz w:val="28"/>
          <w:szCs w:val="28"/>
        </w:rPr>
        <w:t>p tự</w:t>
      </w:r>
      <w:r w:rsidRPr="00151CE8">
        <w:rPr>
          <w:sz w:val="28"/>
          <w:szCs w:val="28"/>
        </w:rPr>
        <w:t xml:space="preserve"> lo ch</w:t>
      </w:r>
      <w:r w:rsidRPr="007547B0">
        <w:rPr>
          <w:sz w:val="28"/>
          <w:szCs w:val="28"/>
        </w:rPr>
        <w:t>ỗ ở</w:t>
      </w:r>
      <w:r w:rsidRPr="007A1056">
        <w:rPr>
          <w:sz w:val="28"/>
          <w:szCs w:val="28"/>
        </w:rPr>
        <w:t xml:space="preserve"> m</w:t>
      </w:r>
      <w:r w:rsidRPr="00EE1C78">
        <w:rPr>
          <w:sz w:val="28"/>
          <w:szCs w:val="28"/>
        </w:rPr>
        <w:t>ớ</w:t>
      </w:r>
      <w:r w:rsidRPr="00E148BE">
        <w:rPr>
          <w:sz w:val="28"/>
          <w:szCs w:val="28"/>
        </w:rPr>
        <w:t>i thì đư</w:t>
      </w:r>
      <w:r w:rsidRPr="004473F3">
        <w:rPr>
          <w:sz w:val="28"/>
          <w:szCs w:val="28"/>
        </w:rPr>
        <w:t>ợ</w:t>
      </w:r>
      <w:r w:rsidRPr="004649E4">
        <w:rPr>
          <w:sz w:val="28"/>
          <w:szCs w:val="28"/>
        </w:rPr>
        <w:t>c hỗ trợ bằng tiền với mức hỗ trợ bằng 60% giá trị đất thuộc khuôn viên xây dựng nhà ở thuộc tài sản công bị phá dỡ và được áp theo giá đất ở tại bảng giá do Ủy ban nhân dân tỉnh ban hành tại thời điểm phê duyệt phương án bồi thường.</w:t>
      </w:r>
    </w:p>
    <w:p w14:paraId="609AD6F6" w14:textId="77777777" w:rsidR="00A37283" w:rsidRDefault="00A37283" w:rsidP="00A37283">
      <w:pPr>
        <w:spacing w:before="120"/>
        <w:ind w:firstLine="709"/>
        <w:jc w:val="both"/>
        <w:rPr>
          <w:sz w:val="28"/>
          <w:szCs w:val="28"/>
        </w:rPr>
      </w:pPr>
      <w:r w:rsidRPr="004649E4">
        <w:rPr>
          <w:sz w:val="28"/>
          <w:szCs w:val="28"/>
        </w:rPr>
        <w:t>b) Nhà ở thuộc tài sản công được bố trí sử dụng từ ngày 05 tháng 7 năm 1994 đến trước ngày 19 tháng 01 năm 2007 bị phá dỡ thu hồi đất thì được xem xét cho thuê mua, mua nhà ở tái định cư hoặc thuê, thuê mua, mua nhà ở xã hội hoặc mua nhà ở thương mại.</w:t>
      </w:r>
    </w:p>
    <w:p w14:paraId="717B8D4D" w14:textId="2F35785B" w:rsidR="009958ED" w:rsidRPr="00C24BB3" w:rsidRDefault="009958ED" w:rsidP="00A37283">
      <w:pPr>
        <w:spacing w:before="120"/>
        <w:ind w:firstLine="709"/>
        <w:jc w:val="both"/>
        <w:rPr>
          <w:b/>
          <w:bCs/>
          <w:iCs/>
          <w:sz w:val="28"/>
          <w:szCs w:val="28"/>
        </w:rPr>
      </w:pPr>
      <w:r w:rsidRPr="00C24BB3">
        <w:rPr>
          <w:b/>
          <w:bCs/>
          <w:iCs/>
          <w:sz w:val="28"/>
          <w:szCs w:val="28"/>
          <w:u w:val="single"/>
        </w:rPr>
        <w:t>Cơ sở xây dựng các quy định và mức hỗ trợ:</w:t>
      </w:r>
      <w:r w:rsidRPr="00C24BB3">
        <w:rPr>
          <w:b/>
          <w:bCs/>
          <w:iCs/>
          <w:sz w:val="28"/>
          <w:szCs w:val="28"/>
        </w:rPr>
        <w:t xml:space="preserve"> </w:t>
      </w:r>
      <w:r w:rsidRPr="00C24BB3">
        <w:rPr>
          <w:sz w:val="28"/>
          <w:szCs w:val="28"/>
        </w:rPr>
        <w:t xml:space="preserve">tại khoản 2 Điều 108, khoản 10 Điều 111 Luật Đất đai 2024; khoản 2 Điều 24 Nghị định số 88/2024/NĐ-CP; Điều 69, Điều 71 Nghị định 95/2024/NĐ-CP ngày 24/7/2024  </w:t>
      </w:r>
    </w:p>
    <w:p w14:paraId="2284AFD7" w14:textId="77777777" w:rsidR="0024239B" w:rsidRPr="00C24BB3" w:rsidRDefault="0024239B" w:rsidP="0024239B">
      <w:pPr>
        <w:autoSpaceDE w:val="0"/>
        <w:autoSpaceDN w:val="0"/>
        <w:adjustRightInd w:val="0"/>
        <w:spacing w:before="120"/>
        <w:ind w:firstLine="709"/>
        <w:jc w:val="both"/>
        <w:rPr>
          <w:b/>
          <w:sz w:val="28"/>
          <w:szCs w:val="28"/>
        </w:rPr>
      </w:pPr>
      <w:r>
        <w:rPr>
          <w:sz w:val="28"/>
          <w:szCs w:val="28"/>
          <w:lang w:val="en-US"/>
        </w:rPr>
        <w:t xml:space="preserve">Theo </w:t>
      </w:r>
      <w:r w:rsidRPr="00A82DE6">
        <w:rPr>
          <w:sz w:val="28"/>
          <w:szCs w:val="28"/>
        </w:rPr>
        <w:t>Nghị quyết kỳ họp thứ 7, Quốc hội khóa XV</w:t>
      </w:r>
      <w:r>
        <w:rPr>
          <w:sz w:val="28"/>
          <w:szCs w:val="28"/>
          <w:lang w:val="en-US"/>
        </w:rPr>
        <w:t xml:space="preserve"> </w:t>
      </w:r>
      <w:r w:rsidRPr="00A82DE6">
        <w:rPr>
          <w:sz w:val="28"/>
          <w:szCs w:val="28"/>
        </w:rPr>
        <w:t>là tăng lương cơ sở từ 1,8 triệu đồng/tháng lên 2,34 triệu đồng/tháng (tăng 30%) từ ngày 1/7/2024</w:t>
      </w:r>
      <w:r w:rsidRPr="00C24BB3">
        <w:rPr>
          <w:sz w:val="28"/>
          <w:szCs w:val="28"/>
        </w:rPr>
        <w:t xml:space="preserve">. </w:t>
      </w:r>
      <w:r>
        <w:rPr>
          <w:sz w:val="28"/>
          <w:szCs w:val="28"/>
          <w:lang w:val="en-US"/>
        </w:rPr>
        <w:t>T</w:t>
      </w:r>
      <w:r w:rsidRPr="00C24BB3">
        <w:rPr>
          <w:sz w:val="28"/>
          <w:szCs w:val="28"/>
        </w:rPr>
        <w:t xml:space="preserve">rên cơ sở </w:t>
      </w:r>
      <w:r>
        <w:rPr>
          <w:sz w:val="28"/>
          <w:szCs w:val="28"/>
          <w:lang w:val="en-US"/>
        </w:rPr>
        <w:t xml:space="preserve">đó các mức bồi thường hỗ trợ cũng điều chỉnh tăng 30% từ mức bồi thường, hỗ trợ được quy định trong </w:t>
      </w:r>
      <w:r w:rsidRPr="00C24BB3">
        <w:rPr>
          <w:sz w:val="28"/>
          <w:szCs w:val="28"/>
        </w:rPr>
        <w:t>Quyết định số 19/2022/QĐ-UBND ngày 23/9/2023 của Ủy ban nhân dân tỉnh</w:t>
      </w:r>
      <w:r>
        <w:rPr>
          <w:sz w:val="28"/>
          <w:szCs w:val="28"/>
          <w:lang w:val="en-US"/>
        </w:rPr>
        <w:t>.</w:t>
      </w:r>
      <w:r w:rsidRPr="00C24BB3">
        <w:rPr>
          <w:sz w:val="28"/>
          <w:szCs w:val="28"/>
        </w:rPr>
        <w:t xml:space="preserve"> </w:t>
      </w:r>
    </w:p>
    <w:p w14:paraId="18F9851A" w14:textId="77777777" w:rsidR="009958ED" w:rsidRPr="00C24BB3" w:rsidRDefault="009958ED" w:rsidP="00AB2F2C">
      <w:pPr>
        <w:spacing w:before="120" w:after="120"/>
        <w:ind w:firstLine="709"/>
        <w:jc w:val="both"/>
        <w:rPr>
          <w:b/>
          <w:sz w:val="28"/>
          <w:szCs w:val="28"/>
        </w:rPr>
      </w:pPr>
      <w:r w:rsidRPr="00C24BB3">
        <w:rPr>
          <w:b/>
          <w:sz w:val="28"/>
          <w:szCs w:val="28"/>
        </w:rPr>
        <w:t xml:space="preserve">Điều 11. Hỗ trợ đào tạo, chuyển đổi nghề và tìm kiếm việc làm cho hộ gia đình, cá nhân khi Nhà nước thu hồi đất </w:t>
      </w:r>
      <w:bookmarkStart w:id="18" w:name="_Toc89433721"/>
    </w:p>
    <w:bookmarkEnd w:id="18"/>
    <w:p w14:paraId="31A10804" w14:textId="77777777" w:rsidR="00AB2F2C" w:rsidRPr="00AB2F2C" w:rsidRDefault="00AB2F2C" w:rsidP="00AB2F2C">
      <w:pPr>
        <w:spacing w:before="120" w:after="120"/>
        <w:ind w:firstLine="709"/>
        <w:jc w:val="both"/>
        <w:rPr>
          <w:bCs/>
          <w:iCs/>
          <w:sz w:val="28"/>
          <w:szCs w:val="28"/>
        </w:rPr>
      </w:pPr>
      <w:r w:rsidRPr="00AB2F2C">
        <w:rPr>
          <w:bCs/>
          <w:iCs/>
          <w:sz w:val="28"/>
          <w:szCs w:val="28"/>
        </w:rPr>
        <w:t xml:space="preserve">1. Hỗ trợ đào tạo, chuyển đổi nghề và tìm kiếm việc làm đối với trường hợp Nhà nước thu hồi đất nông nghiệp của hộ gia đình, cá nhân trực tiếp sản xuất nông nghiệp </w:t>
      </w:r>
    </w:p>
    <w:p w14:paraId="09BD5DFE" w14:textId="77777777" w:rsidR="00AB2F2C" w:rsidRPr="00AB2F2C" w:rsidRDefault="00AB2F2C" w:rsidP="00AB2F2C">
      <w:pPr>
        <w:spacing w:before="120" w:after="120"/>
        <w:ind w:firstLine="709"/>
        <w:jc w:val="both"/>
        <w:rPr>
          <w:sz w:val="28"/>
          <w:szCs w:val="28"/>
        </w:rPr>
      </w:pPr>
      <w:r w:rsidRPr="00AB2F2C">
        <w:rPr>
          <w:sz w:val="28"/>
          <w:szCs w:val="28"/>
        </w:rPr>
        <w:t>Khi Nhà nước thu hồi đất nông nghiệp mà bồi thường bằng tiền thì ngoài việc được bồi thường bằng tiền đối với diện tích đất nông nghiệp thu hồi còn được hỗ trợ đào tạo, chuyển đổi nghề và tìm kiếm việc làm theo quy định sau đây:</w:t>
      </w:r>
    </w:p>
    <w:p w14:paraId="40CB9943" w14:textId="77777777" w:rsidR="00AB2F2C" w:rsidRPr="00AB2F2C" w:rsidRDefault="00AB2F2C" w:rsidP="00AB2F2C">
      <w:pPr>
        <w:spacing w:before="120" w:after="120"/>
        <w:ind w:firstLine="720"/>
        <w:jc w:val="both"/>
        <w:rPr>
          <w:sz w:val="28"/>
          <w:szCs w:val="28"/>
        </w:rPr>
      </w:pPr>
      <w:r w:rsidRPr="00AB2F2C">
        <w:rPr>
          <w:sz w:val="28"/>
          <w:szCs w:val="28"/>
        </w:rPr>
        <w:lastRenderedPageBreak/>
        <w:t xml:space="preserve">a) Hỗ trợ bằng tiền bằng 1,5 lần giá đất nông nghiệp cùng loại trong bảng giá đất của tỉnh đối với diện tích đất nông nghiệp thu hồi; </w:t>
      </w:r>
    </w:p>
    <w:p w14:paraId="5DC37DD3" w14:textId="77777777" w:rsidR="00AB2F2C" w:rsidRPr="00AB2F2C" w:rsidRDefault="00AB2F2C" w:rsidP="00AB2F2C">
      <w:pPr>
        <w:spacing w:before="120" w:after="120"/>
        <w:ind w:firstLine="720"/>
        <w:jc w:val="both"/>
        <w:rPr>
          <w:sz w:val="28"/>
          <w:szCs w:val="28"/>
        </w:rPr>
      </w:pPr>
      <w:r w:rsidRPr="00AB2F2C">
        <w:rPr>
          <w:sz w:val="28"/>
          <w:szCs w:val="28"/>
        </w:rPr>
        <w:t>b) Diện tích đất nông nghiệp được tính để hỗ trợ không vượt quá hạn mức giao đất nông nghiệp do Ủy ban nhân dân tỉnh quy định tại thời điểm bồi thường, hỗ trợ, tái định cư.</w:t>
      </w:r>
    </w:p>
    <w:p w14:paraId="2FBEE35E" w14:textId="77777777" w:rsidR="00AB2F2C" w:rsidRPr="00AB2F2C" w:rsidRDefault="00AB2F2C" w:rsidP="00AB2F2C">
      <w:pPr>
        <w:pStyle w:val="NormalWeb"/>
        <w:spacing w:before="120" w:beforeAutospacing="0" w:after="120" w:afterAutospacing="0"/>
        <w:ind w:firstLine="720"/>
        <w:jc w:val="both"/>
        <w:rPr>
          <w:rFonts w:ascii="Times New Roman" w:eastAsia="Calibri" w:hAnsi="Times New Roman" w:cs="Times New Roman"/>
          <w:sz w:val="28"/>
          <w:szCs w:val="28"/>
        </w:rPr>
      </w:pPr>
      <w:r w:rsidRPr="00AB2F2C">
        <w:rPr>
          <w:rFonts w:ascii="Times New Roman" w:eastAsia="Calibri" w:hAnsi="Times New Roman" w:cs="Times New Roman"/>
          <w:sz w:val="28"/>
          <w:szCs w:val="28"/>
        </w:rPr>
        <w:t>2. Ủy ban nhân dân cấp huyện</w:t>
      </w:r>
      <w:r w:rsidRPr="00AB2F2C">
        <w:rPr>
          <w:rFonts w:ascii="Times New Roman" w:hAnsi="Times New Roman" w:cs="Times New Roman"/>
          <w:sz w:val="28"/>
          <w:szCs w:val="28"/>
        </w:rPr>
        <w:t xml:space="preserve"> có trách nhiệm </w:t>
      </w:r>
      <w:r w:rsidRPr="00AB2F2C">
        <w:rPr>
          <w:rFonts w:ascii="Times New Roman" w:eastAsia="Calibri" w:hAnsi="Times New Roman" w:cs="Times New Roman"/>
          <w:sz w:val="28"/>
          <w:szCs w:val="28"/>
        </w:rPr>
        <w:t xml:space="preserve">chủ trì lập và tổ chức thực hiện phương án đào tạo, chuyển đổi nghề và tìm kiếm việc làm cho người trong độ tuổi lao động. Phương án đào tạo, chuyển đổi nghề và tìm kiếm việc làm được lập và phê duyệt đồng thời với phương án bồi thường, hỗ trợ, tái định cư; </w:t>
      </w:r>
      <w:r w:rsidRPr="00AB2F2C">
        <w:rPr>
          <w:rFonts w:ascii="Times New Roman" w:hAnsi="Times New Roman" w:cs="Times New Roman"/>
          <w:bCs/>
          <w:iCs/>
          <w:sz w:val="28"/>
          <w:szCs w:val="28"/>
        </w:rPr>
        <w:t>Phương án hỗ trợ đào tạo, chuyển đổi nghề và tìm kiếm việc làm đối với trường hợp Nhà nước thu hồi đất ở kết hợp kinh doanh, dịch vụ của hộ gia đình, cá nhân mà phải di chuyển chỗ ở</w:t>
      </w:r>
    </w:p>
    <w:p w14:paraId="49254D36" w14:textId="77777777" w:rsidR="00AB2F2C" w:rsidRPr="00AB2F2C" w:rsidRDefault="00AB2F2C" w:rsidP="00AB2F2C">
      <w:pPr>
        <w:pStyle w:val="NormalWeb"/>
        <w:spacing w:before="120" w:beforeAutospacing="0" w:after="120" w:afterAutospacing="0"/>
        <w:ind w:firstLine="720"/>
        <w:jc w:val="both"/>
        <w:rPr>
          <w:rFonts w:ascii="Times New Roman" w:eastAsia="Arial" w:hAnsi="Times New Roman" w:cs="Times New Roman"/>
          <w:sz w:val="28"/>
          <w:szCs w:val="28"/>
        </w:rPr>
      </w:pPr>
      <w:r w:rsidRPr="00AB2F2C">
        <w:rPr>
          <w:rFonts w:ascii="Times New Roman" w:eastAsia="Calibri" w:hAnsi="Times New Roman" w:cs="Times New Roman"/>
          <w:sz w:val="28"/>
          <w:szCs w:val="28"/>
        </w:rPr>
        <w:t>Trong quá trình lập phương án đào tạo, chuyển đổi nghề và tìm kiếm việc làm phải lấy ý kiến của người bị thu hồi đất</w:t>
      </w:r>
      <w:bookmarkStart w:id="19" w:name="_Toc89433723"/>
      <w:r w:rsidRPr="00AB2F2C">
        <w:rPr>
          <w:rFonts w:ascii="Times New Roman" w:eastAsia="Calibri" w:hAnsi="Times New Roman" w:cs="Times New Roman"/>
          <w:sz w:val="28"/>
          <w:szCs w:val="28"/>
        </w:rPr>
        <w:t xml:space="preserve">. </w:t>
      </w:r>
      <w:bookmarkEnd w:id="19"/>
      <w:r w:rsidRPr="00AB2F2C">
        <w:rPr>
          <w:rFonts w:ascii="Times New Roman" w:eastAsia="Arial" w:hAnsi="Times New Roman" w:cs="Times New Roman"/>
          <w:sz w:val="28"/>
          <w:szCs w:val="28"/>
        </w:rPr>
        <w:t xml:space="preserve">Chính sách hỗ trợ đào tạo nghề và giải quyết việc làm đối với trường hợp Nhà nước thu hồi đất ở kết hợp kinh doanh, dịch vụ của hộ gia đình, cá nhân mà phải di chuyển chỗ ở được thực hiện theo quy định Quyết định số 12/2024/QĐ-TTg ngày 31 tháng 7 năm 2024 của Thủ tướng Chính phủ về cơ chế chính sách giải quyết việc làm và đào tạo nghề cho người có đất thu hồi. </w:t>
      </w:r>
    </w:p>
    <w:p w14:paraId="120FC4EF" w14:textId="11E9AC66" w:rsidR="009958ED" w:rsidRPr="00C24BB3" w:rsidRDefault="009958ED" w:rsidP="00AB2F2C">
      <w:pPr>
        <w:pStyle w:val="NormalWeb"/>
        <w:spacing w:before="120" w:beforeAutospacing="0" w:after="120" w:afterAutospacing="0"/>
        <w:ind w:firstLine="709"/>
        <w:jc w:val="both"/>
        <w:rPr>
          <w:rFonts w:ascii="Times New Roman" w:eastAsia="Arial" w:hAnsi="Times New Roman" w:cs="Times New Roman"/>
          <w:sz w:val="28"/>
          <w:szCs w:val="28"/>
          <w:lang w:val="vi-VN"/>
        </w:rPr>
      </w:pPr>
      <w:r w:rsidRPr="00C24BB3">
        <w:rPr>
          <w:rFonts w:ascii="Times New Roman" w:hAnsi="Times New Roman" w:cs="Times New Roman"/>
          <w:b/>
          <w:bCs/>
          <w:iCs/>
          <w:sz w:val="28"/>
          <w:szCs w:val="28"/>
          <w:u w:val="single"/>
          <w:lang w:val="vi-VN"/>
        </w:rPr>
        <w:t>Cơ sở xây dựng các mức hỗ trợ</w:t>
      </w:r>
      <w:r w:rsidRPr="00C24BB3">
        <w:rPr>
          <w:rFonts w:ascii="Times New Roman" w:hAnsi="Times New Roman" w:cs="Times New Roman"/>
          <w:b/>
          <w:bCs/>
          <w:iCs/>
          <w:sz w:val="28"/>
          <w:szCs w:val="28"/>
          <w:u w:val="single"/>
        </w:rPr>
        <w:t>:</w:t>
      </w:r>
      <w:r w:rsidRPr="00C24BB3">
        <w:rPr>
          <w:rFonts w:ascii="Times New Roman" w:hAnsi="Times New Roman" w:cs="Times New Roman"/>
          <w:b/>
          <w:bCs/>
          <w:iCs/>
          <w:sz w:val="28"/>
          <w:szCs w:val="28"/>
          <w:lang w:val="vi-VN"/>
        </w:rPr>
        <w:t xml:space="preserve"> </w:t>
      </w:r>
      <w:r w:rsidRPr="00C24BB3">
        <w:rPr>
          <w:rFonts w:ascii="Times New Roman" w:hAnsi="Times New Roman" w:cs="Times New Roman"/>
          <w:bCs/>
          <w:iCs/>
          <w:sz w:val="28"/>
          <w:szCs w:val="28"/>
          <w:lang w:val="vi-VN"/>
        </w:rPr>
        <w:t>Mức hỗ trợ</w:t>
      </w:r>
      <w:r w:rsidRPr="00C24BB3">
        <w:rPr>
          <w:rFonts w:ascii="Times New Roman" w:hAnsi="Times New Roman" w:cs="Times New Roman"/>
          <w:sz w:val="28"/>
          <w:szCs w:val="28"/>
          <w:lang w:val="vi-VN"/>
        </w:rPr>
        <w:t xml:space="preserve"> được xây dựng trên cơ sở kế thừa quy định của </w:t>
      </w:r>
      <w:r w:rsidRPr="00C24BB3">
        <w:rPr>
          <w:rFonts w:ascii="Times New Roman" w:hAnsi="Times New Roman" w:cs="Times New Roman"/>
          <w:sz w:val="28"/>
          <w:szCs w:val="28"/>
        </w:rPr>
        <w:t>Quyết định số 19/2022/QĐ-UBND ngày 23/9/2023 của Ủy ban nhân dân tỉnh</w:t>
      </w:r>
      <w:r w:rsidRPr="00C24BB3">
        <w:rPr>
          <w:rFonts w:ascii="Times New Roman" w:hAnsi="Times New Roman" w:cs="Times New Roman"/>
          <w:sz w:val="28"/>
          <w:szCs w:val="28"/>
          <w:lang w:val="vi-VN"/>
        </w:rPr>
        <w:t>. Lý do không điều chỉnh tăng là do mức hỗ trợ 1.5 lần đã được áp dụng ổn định từ trước đến nay và theo quy định của Luật Đất đai hiện nay đã bỏ khung giá đất hà</w:t>
      </w:r>
      <w:r w:rsidRPr="00C24BB3">
        <w:rPr>
          <w:rFonts w:ascii="Times New Roman" w:eastAsia="Arial" w:hAnsi="Times New Roman" w:cs="Times New Roman"/>
          <w:sz w:val="28"/>
          <w:szCs w:val="28"/>
          <w:lang w:val="vi-VN"/>
        </w:rPr>
        <w:t>ng năm, Ủy ban nhân dân cấp tỉnh có trách nhiệm trình Hội đồng nhân dân cấp tỉnh quyết định điều chỉnh, sửa đổi, bổ sung bảng giá đất để công bố và áp dụng từ ngày 01 tháng 01 của năm tiếp theo</w:t>
      </w:r>
      <w:r w:rsidR="00483F1E">
        <w:rPr>
          <w:rFonts w:ascii="Times New Roman" w:eastAsia="Arial" w:hAnsi="Times New Roman" w:cs="Times New Roman"/>
          <w:sz w:val="28"/>
          <w:szCs w:val="28"/>
        </w:rPr>
        <w:t xml:space="preserve"> theo hướng tiệm cận với giá thị trường</w:t>
      </w:r>
      <w:r w:rsidR="002B5DF4">
        <w:rPr>
          <w:rFonts w:ascii="Times New Roman" w:eastAsia="Arial" w:hAnsi="Times New Roman" w:cs="Times New Roman"/>
          <w:sz w:val="28"/>
          <w:szCs w:val="28"/>
        </w:rPr>
        <w:t xml:space="preserve"> (mức giá bồi thường gần bằng với mức giá thit trường)</w:t>
      </w:r>
      <w:r w:rsidRPr="00C24BB3">
        <w:rPr>
          <w:rFonts w:ascii="Times New Roman" w:eastAsia="Arial" w:hAnsi="Times New Roman" w:cs="Times New Roman"/>
          <w:sz w:val="28"/>
          <w:szCs w:val="28"/>
          <w:lang w:val="vi-VN"/>
        </w:rPr>
        <w:t>.</w:t>
      </w:r>
    </w:p>
    <w:p w14:paraId="14E68BFD" w14:textId="77777777" w:rsidR="00AB2F2C" w:rsidRPr="00AB2F2C" w:rsidRDefault="00AB2F2C" w:rsidP="00AB2F2C">
      <w:pPr>
        <w:pStyle w:val="NormalWeb"/>
        <w:spacing w:before="120" w:beforeAutospacing="0" w:after="0" w:afterAutospacing="0"/>
        <w:ind w:firstLine="709"/>
        <w:jc w:val="both"/>
        <w:rPr>
          <w:rFonts w:ascii="Times New Roman" w:eastAsia="Calibri" w:hAnsi="Times New Roman" w:cs="Times New Roman"/>
          <w:b/>
          <w:sz w:val="28"/>
          <w:szCs w:val="28"/>
        </w:rPr>
      </w:pPr>
      <w:r w:rsidRPr="00AB2F2C">
        <w:rPr>
          <w:rFonts w:ascii="Times New Roman" w:eastAsia="Calibri" w:hAnsi="Times New Roman" w:cs="Times New Roman"/>
          <w:b/>
          <w:sz w:val="28"/>
          <w:szCs w:val="28"/>
        </w:rPr>
        <w:t xml:space="preserve">Điều 12. </w:t>
      </w:r>
      <w:r w:rsidRPr="00AB2F2C">
        <w:rPr>
          <w:rFonts w:ascii="Times New Roman" w:hAnsi="Times New Roman" w:cs="Times New Roman"/>
          <w:b/>
          <w:bCs/>
          <w:iCs/>
          <w:sz w:val="28"/>
          <w:szCs w:val="28"/>
          <w:lang w:val="it-IT"/>
        </w:rPr>
        <w:t xml:space="preserve">Hỗ trợ ổn định đời sống khi Nhà nước thu hồi đất </w:t>
      </w:r>
    </w:p>
    <w:p w14:paraId="6B952526" w14:textId="77777777" w:rsidR="00AB2F2C" w:rsidRPr="00AB2F2C" w:rsidRDefault="00AB2F2C" w:rsidP="00AB2F2C">
      <w:pPr>
        <w:widowControl w:val="0"/>
        <w:autoSpaceDE w:val="0"/>
        <w:autoSpaceDN w:val="0"/>
        <w:adjustRightInd w:val="0"/>
        <w:spacing w:before="120"/>
        <w:ind w:firstLine="709"/>
        <w:jc w:val="both"/>
        <w:rPr>
          <w:spacing w:val="-2"/>
          <w:sz w:val="28"/>
          <w:szCs w:val="28"/>
        </w:rPr>
      </w:pPr>
      <w:r w:rsidRPr="00AB2F2C">
        <w:rPr>
          <w:rFonts w:eastAsia="Arial"/>
          <w:sz w:val="28"/>
          <w:szCs w:val="28"/>
        </w:rPr>
        <w:t>Việc hỗ trợ ổn định đời sống khi Nhà nước thu hồi đất quy định tại khoản 2 Điều 19 Nghị định số 88/2024/NĐ-CP thực hiện theo quy định sau đây:</w:t>
      </w:r>
    </w:p>
    <w:p w14:paraId="53BF2481" w14:textId="77777777" w:rsidR="00AB2F2C" w:rsidRPr="00AB2F2C" w:rsidRDefault="00AB2F2C" w:rsidP="00AB2F2C">
      <w:pPr>
        <w:widowControl w:val="0"/>
        <w:autoSpaceDE w:val="0"/>
        <w:autoSpaceDN w:val="0"/>
        <w:adjustRightInd w:val="0"/>
        <w:spacing w:before="120"/>
        <w:ind w:firstLine="709"/>
        <w:jc w:val="both"/>
        <w:rPr>
          <w:sz w:val="28"/>
          <w:szCs w:val="28"/>
        </w:rPr>
      </w:pPr>
      <w:r w:rsidRPr="00AB2F2C">
        <w:rPr>
          <w:rFonts w:eastAsia="Microsoft Sans Serif"/>
          <w:sz w:val="28"/>
          <w:szCs w:val="28"/>
        </w:rPr>
        <w:t xml:space="preserve">1. Mức hỗ trợ cho một (01) nhân khẩu được tính bằng tiền tương đương 30 kg gạo trong một (01) tháng theo thời giá trung bình tại thời điểm hỗ trợ của địa phương do Sở Tài chính công bố. </w:t>
      </w:r>
      <w:r w:rsidRPr="00AB2F2C">
        <w:rPr>
          <w:sz w:val="28"/>
          <w:szCs w:val="28"/>
        </w:rPr>
        <w:t>Khoản hỗ trợ ổn định đời sống này được chi trả một (01) lần tại thời điểm chi trả tiền bồi thường, hỗ trợ khi Nhà nước thu hồi đất.</w:t>
      </w:r>
    </w:p>
    <w:p w14:paraId="66E852E2" w14:textId="77777777" w:rsidR="00AB2F2C" w:rsidRPr="00AB2F2C" w:rsidRDefault="00AB2F2C" w:rsidP="00AB2F2C">
      <w:pPr>
        <w:widowControl w:val="0"/>
        <w:autoSpaceDE w:val="0"/>
        <w:autoSpaceDN w:val="0"/>
        <w:adjustRightInd w:val="0"/>
        <w:spacing w:before="120"/>
        <w:ind w:firstLine="709"/>
        <w:jc w:val="both"/>
        <w:rPr>
          <w:sz w:val="28"/>
          <w:szCs w:val="28"/>
        </w:rPr>
      </w:pPr>
      <w:r w:rsidRPr="00AB2F2C">
        <w:rPr>
          <w:sz w:val="28"/>
          <w:szCs w:val="28"/>
        </w:rPr>
        <w:t xml:space="preserve">2. Trường hợp hộ gia đình, cá nhân đang sử dụng đất bị thu hồi dưới 30% diện tích đất nông nghiệp đang sử dụng; hộ gia đình, cá nhân đang sử dụng đất không đủ điều kiện bồi thường về đất hoặc do nhận giao khoán đất để sử dụng vào mục đích nông nghiệp, lâm nghiệp, nuôi trồng thuỷ sản, làm muối từ các nông, lâm trường quốc doanh hoặc công ty nông, lâm nghiệp được chuyển đổi từ các nông, lâm trường quốc doanh, tập đoàn sản xuất nông nghiệp, hợp tác xã </w:t>
      </w:r>
      <w:r w:rsidRPr="00AB2F2C">
        <w:rPr>
          <w:sz w:val="28"/>
          <w:szCs w:val="28"/>
        </w:rPr>
        <w:lastRenderedPageBreak/>
        <w:t>nông nghiệp và có hợp đồng giao khoán sử dụng đất thì được hỗ trợ trong thời gian ba (03) tháng nếu không phải di chuyển chỗ ở và trong thời gian sáu (06) tháng nếu phải di chuyển chỗ ở; trường hợp phải di chuyển đến các địa bàn có điều kiện kinh tế - xã hội khó khăn hoặc có điều kiện  kinh tế - xã hội đặc biệt khó khăn thì thời gian hỗ trợ tối đa là mười hai (12) tháng.</w:t>
      </w:r>
    </w:p>
    <w:p w14:paraId="72B0098E" w14:textId="77777777" w:rsidR="009958ED" w:rsidRPr="00C24BB3" w:rsidRDefault="009958ED" w:rsidP="009958ED">
      <w:pPr>
        <w:widowControl w:val="0"/>
        <w:autoSpaceDE w:val="0"/>
        <w:autoSpaceDN w:val="0"/>
        <w:adjustRightInd w:val="0"/>
        <w:spacing w:before="120"/>
        <w:ind w:firstLine="709"/>
        <w:jc w:val="both"/>
        <w:outlineLvl w:val="1"/>
        <w:rPr>
          <w:sz w:val="28"/>
          <w:szCs w:val="28"/>
        </w:rPr>
      </w:pPr>
      <w:r w:rsidRPr="00C24BB3">
        <w:rPr>
          <w:b/>
          <w:bCs/>
          <w:iCs/>
          <w:sz w:val="28"/>
          <w:szCs w:val="28"/>
          <w:u w:val="single"/>
        </w:rPr>
        <w:t>Cơ sở xây dựng các mức hỗ trợ:</w:t>
      </w:r>
      <w:r w:rsidRPr="00C24BB3">
        <w:rPr>
          <w:b/>
          <w:bCs/>
          <w:iCs/>
          <w:sz w:val="28"/>
          <w:szCs w:val="28"/>
        </w:rPr>
        <w:t xml:space="preserve"> </w:t>
      </w:r>
      <w:r w:rsidRPr="00C24BB3">
        <w:rPr>
          <w:bCs/>
          <w:iCs/>
          <w:sz w:val="28"/>
          <w:szCs w:val="28"/>
        </w:rPr>
        <w:t>Mức hỗ trợ</w:t>
      </w:r>
      <w:r w:rsidRPr="00C24BB3">
        <w:rPr>
          <w:sz w:val="28"/>
          <w:szCs w:val="28"/>
        </w:rPr>
        <w:t xml:space="preserve"> được xây dựng trên cơ sở kế thừa quy định của Quyết định số 19/2022/QĐ-UBND ngày 23/9/2023 của Ủy ban nhân dân tỉnh. </w:t>
      </w:r>
    </w:p>
    <w:p w14:paraId="666B8179" w14:textId="6A594892" w:rsidR="009958ED" w:rsidRPr="00C24BB3" w:rsidRDefault="009958ED" w:rsidP="009958ED">
      <w:pPr>
        <w:widowControl w:val="0"/>
        <w:autoSpaceDE w:val="0"/>
        <w:autoSpaceDN w:val="0"/>
        <w:adjustRightInd w:val="0"/>
        <w:ind w:firstLine="709"/>
        <w:jc w:val="both"/>
        <w:outlineLvl w:val="1"/>
        <w:rPr>
          <w:sz w:val="28"/>
          <w:szCs w:val="28"/>
        </w:rPr>
      </w:pPr>
      <w:r w:rsidRPr="00C24BB3">
        <w:rPr>
          <w:sz w:val="28"/>
        </w:rPr>
        <w:t>Trường hợp hộ gia đình, cá nhân đang sử dụng đất</w:t>
      </w:r>
      <w:r w:rsidRPr="00C24BB3">
        <w:rPr>
          <w:sz w:val="28"/>
          <w:szCs w:val="28"/>
        </w:rPr>
        <w:t xml:space="preserve"> </w:t>
      </w:r>
      <w:r w:rsidRPr="00C24BB3">
        <w:rPr>
          <w:sz w:val="28"/>
        </w:rPr>
        <w:t>bị thu hồi dưới 30%</w:t>
      </w:r>
      <w:r w:rsidRPr="00C24BB3">
        <w:rPr>
          <w:rFonts w:eastAsia="Arial"/>
          <w:sz w:val="28"/>
          <w:szCs w:val="28"/>
        </w:rPr>
        <w:t xml:space="preserve">. </w:t>
      </w:r>
      <w:r w:rsidRPr="00C24BB3">
        <w:rPr>
          <w:sz w:val="28"/>
          <w:szCs w:val="28"/>
        </w:rPr>
        <w:t xml:space="preserve">Cơ sở đề xuất mức hỗ trợ là 03 tháng là cân đối với  quy định của Nghị định, cụ thể: </w:t>
      </w:r>
    </w:p>
    <w:p w14:paraId="4552E695" w14:textId="77777777" w:rsidR="009958ED" w:rsidRPr="00C24BB3" w:rsidRDefault="009958ED" w:rsidP="009958ED">
      <w:pPr>
        <w:widowControl w:val="0"/>
        <w:pBdr>
          <w:top w:val="nil"/>
          <w:left w:val="nil"/>
          <w:bottom w:val="nil"/>
          <w:right w:val="nil"/>
          <w:between w:val="nil"/>
        </w:pBdr>
        <w:ind w:firstLine="709"/>
        <w:rPr>
          <w:sz w:val="28"/>
          <w:szCs w:val="28"/>
        </w:rPr>
      </w:pPr>
      <w:r w:rsidRPr="00C24BB3">
        <w:rPr>
          <w:sz w:val="28"/>
          <w:szCs w:val="28"/>
        </w:rPr>
        <w:t xml:space="preserve">+ Nếu thu hồi từ 30% - 70% diện tích đất nông nghiệp đang sử dụng thì được hỗ trợ  trong thời gian 06 tháng. </w:t>
      </w:r>
    </w:p>
    <w:p w14:paraId="1864C3FD" w14:textId="77777777" w:rsidR="009958ED" w:rsidRPr="00C24BB3" w:rsidRDefault="009958ED" w:rsidP="009958ED">
      <w:pPr>
        <w:widowControl w:val="0"/>
        <w:pBdr>
          <w:top w:val="nil"/>
          <w:left w:val="nil"/>
          <w:bottom w:val="nil"/>
          <w:right w:val="nil"/>
          <w:between w:val="nil"/>
        </w:pBdr>
        <w:ind w:firstLine="709"/>
        <w:rPr>
          <w:sz w:val="28"/>
          <w:szCs w:val="28"/>
        </w:rPr>
      </w:pPr>
      <w:r w:rsidRPr="00C24BB3">
        <w:rPr>
          <w:sz w:val="28"/>
          <w:szCs w:val="28"/>
        </w:rPr>
        <w:t xml:space="preserve">+ Nếu thu hồi trên 70% diện tích đất nông nghiệp đang sử dụng thì được hỗ trợ trong  thời gian 12 tháng. </w:t>
      </w:r>
    </w:p>
    <w:p w14:paraId="6CBF7CED" w14:textId="77777777" w:rsidR="009958ED" w:rsidRPr="00C24BB3" w:rsidRDefault="009958ED" w:rsidP="009958ED">
      <w:pPr>
        <w:widowControl w:val="0"/>
        <w:autoSpaceDE w:val="0"/>
        <w:autoSpaceDN w:val="0"/>
        <w:adjustRightInd w:val="0"/>
        <w:ind w:firstLine="709"/>
        <w:jc w:val="both"/>
        <w:outlineLvl w:val="1"/>
        <w:rPr>
          <w:b/>
          <w:sz w:val="28"/>
          <w:szCs w:val="28"/>
        </w:rPr>
      </w:pPr>
      <w:r w:rsidRPr="00C24BB3">
        <w:rPr>
          <w:sz w:val="28"/>
          <w:szCs w:val="28"/>
        </w:rPr>
        <w:t>Do đó, đề xuất nếu thu hồi dưới 30% thì thời gian hỗ trợ là 03 tháng nếu không phải di chuyển chỗ ở; 06 tháng nếu phải di chuyển chỗ ở; trường hợp phải di chuyển đến các địa bàn có điều kiện kinh tế - xã hội khó khăn hoặc có điều kiện  kinh tế - xã hội đặc biệt khó khăn thì thời gian hỗ trợ tối đa là 12 tháng</w:t>
      </w:r>
    </w:p>
    <w:p w14:paraId="3CD1B7EC" w14:textId="77777777" w:rsidR="00AB2F2C" w:rsidRPr="00AB2F2C" w:rsidRDefault="00AB2F2C" w:rsidP="00AB2F2C">
      <w:pPr>
        <w:widowControl w:val="0"/>
        <w:autoSpaceDE w:val="0"/>
        <w:autoSpaceDN w:val="0"/>
        <w:adjustRightInd w:val="0"/>
        <w:spacing w:before="120"/>
        <w:ind w:firstLine="709"/>
        <w:jc w:val="both"/>
        <w:outlineLvl w:val="1"/>
        <w:rPr>
          <w:b/>
          <w:sz w:val="28"/>
          <w:szCs w:val="28"/>
        </w:rPr>
      </w:pPr>
      <w:r w:rsidRPr="00AB2F2C">
        <w:rPr>
          <w:b/>
          <w:sz w:val="28"/>
          <w:szCs w:val="28"/>
        </w:rPr>
        <w:t xml:space="preserve">Điều 13. Hỗ </w:t>
      </w:r>
      <w:r w:rsidRPr="00AB2F2C">
        <w:rPr>
          <w:b/>
          <w:bCs/>
          <w:iCs/>
          <w:spacing w:val="-4"/>
          <w:sz w:val="28"/>
          <w:szCs w:val="28"/>
          <w:lang w:val="it-IT"/>
        </w:rPr>
        <w:t xml:space="preserve">trợ ổn định sản xuất, kinh doanh </w:t>
      </w:r>
      <w:r w:rsidRPr="00AB2F2C">
        <w:rPr>
          <w:b/>
          <w:bCs/>
          <w:iCs/>
          <w:sz w:val="28"/>
          <w:szCs w:val="28"/>
          <w:lang w:val="it-IT"/>
        </w:rPr>
        <w:t xml:space="preserve">khi Nhà nước thu hồi đất </w:t>
      </w:r>
    </w:p>
    <w:p w14:paraId="5489B053" w14:textId="77777777" w:rsidR="00AB2F2C" w:rsidRPr="00AB2F2C" w:rsidRDefault="00AB2F2C" w:rsidP="00AB2F2C">
      <w:pPr>
        <w:pStyle w:val="NormalWeb"/>
        <w:spacing w:before="120" w:beforeAutospacing="0" w:after="0" w:afterAutospacing="0"/>
        <w:ind w:firstLine="709"/>
        <w:jc w:val="both"/>
        <w:rPr>
          <w:rFonts w:ascii="Times New Roman" w:eastAsia="Arial" w:hAnsi="Times New Roman" w:cs="Times New Roman"/>
          <w:sz w:val="28"/>
          <w:szCs w:val="28"/>
        </w:rPr>
      </w:pPr>
      <w:r w:rsidRPr="00AB2F2C">
        <w:rPr>
          <w:rFonts w:ascii="Times New Roman" w:eastAsia="Arial" w:hAnsi="Times New Roman" w:cs="Times New Roman"/>
          <w:sz w:val="28"/>
          <w:szCs w:val="28"/>
        </w:rPr>
        <w:t>1. Mức hỗ trợ, thời gian hỗ trợ</w:t>
      </w:r>
    </w:p>
    <w:p w14:paraId="413E46F4" w14:textId="77777777" w:rsidR="00AB2F2C" w:rsidRPr="00AB2F2C" w:rsidRDefault="00AB2F2C" w:rsidP="00AB2F2C">
      <w:pPr>
        <w:pStyle w:val="NormalWeb"/>
        <w:spacing w:before="120" w:beforeAutospacing="0" w:after="0" w:afterAutospacing="0"/>
        <w:ind w:firstLine="709"/>
        <w:jc w:val="both"/>
        <w:rPr>
          <w:rFonts w:ascii="Times New Roman" w:hAnsi="Times New Roman" w:cs="Times New Roman"/>
          <w:sz w:val="28"/>
          <w:szCs w:val="28"/>
        </w:rPr>
      </w:pPr>
      <w:r w:rsidRPr="00AB2F2C">
        <w:rPr>
          <w:rFonts w:ascii="Times New Roman" w:hAnsi="Times New Roman" w:cs="Times New Roman"/>
          <w:sz w:val="28"/>
          <w:szCs w:val="28"/>
        </w:rPr>
        <w:t xml:space="preserve">a) Hộ gia đình, cá nhân bị thu hồi đất nông nghiệp thì được hỗ trợ ổn định sản xuất, kinh doanh bao gồm: hỗ trợ giống cây trồng, giống vật nuôi cho sản xuất nông nghiệp, các dịch vụ khuyến nông, khuyến lâm, dịch vụ bảo vệ thực vật, thú y, kỹ thuật trồng trọt, chăn nuôi và kỹ thuật nghiệp vụ đối với sản xuất, kinh doanh dịch vụ công thương nghiệp. </w:t>
      </w:r>
    </w:p>
    <w:p w14:paraId="0D34E093" w14:textId="77777777" w:rsidR="00AB2F2C" w:rsidRPr="00AB2F2C" w:rsidRDefault="00AB2F2C" w:rsidP="00AB2F2C">
      <w:pPr>
        <w:pStyle w:val="NormalWeb"/>
        <w:spacing w:before="120" w:beforeAutospacing="0" w:after="0" w:afterAutospacing="0"/>
        <w:ind w:firstLine="709"/>
        <w:jc w:val="both"/>
        <w:rPr>
          <w:rFonts w:ascii="Times New Roman" w:hAnsi="Times New Roman" w:cs="Times New Roman"/>
          <w:bCs/>
          <w:iCs/>
          <w:sz w:val="28"/>
          <w:szCs w:val="28"/>
        </w:rPr>
      </w:pPr>
      <w:r w:rsidRPr="00AB2F2C">
        <w:rPr>
          <w:rFonts w:ascii="Times New Roman" w:hAnsi="Times New Roman" w:cs="Times New Roman"/>
          <w:sz w:val="28"/>
          <w:szCs w:val="28"/>
        </w:rPr>
        <w:t xml:space="preserve">b) Hộ gia đình, cá nhân đang sử dụng đất do nhận giao khoán quy định tại khoản 5 Điều 20 </w:t>
      </w:r>
      <w:r w:rsidRPr="00AB2F2C">
        <w:rPr>
          <w:rFonts w:ascii="Times New Roman" w:eastAsia="Arial" w:hAnsi="Times New Roman" w:cs="Times New Roman"/>
          <w:sz w:val="28"/>
          <w:szCs w:val="28"/>
        </w:rPr>
        <w:t>Nghị định số 88/2024/NĐ-CP</w:t>
      </w:r>
      <w:r w:rsidRPr="00AB2F2C">
        <w:rPr>
          <w:rFonts w:ascii="Times New Roman" w:hAnsi="Times New Roman" w:cs="Times New Roman"/>
          <w:bCs/>
          <w:iCs/>
          <w:sz w:val="28"/>
          <w:szCs w:val="28"/>
        </w:rPr>
        <w:t>.</w:t>
      </w:r>
    </w:p>
    <w:p w14:paraId="40982A63" w14:textId="77777777" w:rsidR="00AB2F2C" w:rsidRPr="00AB2F2C" w:rsidRDefault="00AB2F2C" w:rsidP="00AB2F2C">
      <w:pPr>
        <w:pStyle w:val="NormalWeb"/>
        <w:spacing w:before="120" w:beforeAutospacing="0" w:after="0" w:afterAutospacing="0"/>
        <w:ind w:firstLine="709"/>
        <w:jc w:val="both"/>
        <w:rPr>
          <w:rFonts w:ascii="Times New Roman" w:hAnsi="Times New Roman" w:cs="Times New Roman"/>
          <w:bCs/>
          <w:iCs/>
          <w:sz w:val="28"/>
          <w:szCs w:val="28"/>
        </w:rPr>
      </w:pPr>
      <w:r w:rsidRPr="00AB2F2C">
        <w:rPr>
          <w:rFonts w:ascii="Times New Roman" w:eastAsia="Arial" w:hAnsi="Times New Roman" w:cs="Times New Roman"/>
          <w:sz w:val="28"/>
          <w:szCs w:val="28"/>
        </w:rPr>
        <w:t xml:space="preserve">Các trường hợp quy định tại điểm a, điểm b khoản này được </w:t>
      </w:r>
      <w:r w:rsidRPr="00AB2F2C">
        <w:rPr>
          <w:rFonts w:ascii="Times New Roman" w:hAnsi="Times New Roman" w:cs="Times New Roman"/>
          <w:sz w:val="28"/>
          <w:szCs w:val="28"/>
        </w:rPr>
        <w:t xml:space="preserve">hỗ trợ ổn định sản xuất một lần </w:t>
      </w:r>
      <w:r w:rsidRPr="00AB2F2C">
        <w:rPr>
          <w:rFonts w:ascii="Times New Roman" w:eastAsia="Calibri" w:hAnsi="Times New Roman" w:cs="Times New Roman"/>
          <w:sz w:val="28"/>
          <w:szCs w:val="28"/>
        </w:rPr>
        <w:t>bằng tiền bằng 30% đơn giá bồi thường cây trồng, vật nuôi.</w:t>
      </w:r>
      <w:r w:rsidRPr="00AB2F2C">
        <w:rPr>
          <w:rFonts w:ascii="Times New Roman" w:hAnsi="Times New Roman" w:cs="Times New Roman"/>
          <w:bCs/>
          <w:iCs/>
          <w:sz w:val="28"/>
          <w:szCs w:val="28"/>
        </w:rPr>
        <w:t xml:space="preserve"> Đối với cây lâu năm là loại cho thu hoạch nhiều lần mà đang trong thời kỳ thu hoạch (trừ cây lâm nghiệp, cây hoa cảnh lâu năm) mức hỗ trợ bằng 30% đơn giá bồi thường của cây này năm cuối thời kỳ kiến thiết cơ bản (thời kỳ chưa thu hoạch).</w:t>
      </w:r>
    </w:p>
    <w:p w14:paraId="289F00A4" w14:textId="77777777" w:rsidR="00AB2F2C" w:rsidRPr="00AB2F2C" w:rsidRDefault="00AB2F2C" w:rsidP="00AB2F2C">
      <w:pPr>
        <w:pStyle w:val="NormalWeb"/>
        <w:spacing w:before="120" w:beforeAutospacing="0" w:after="0" w:afterAutospacing="0"/>
        <w:ind w:firstLine="709"/>
        <w:jc w:val="both"/>
        <w:rPr>
          <w:rFonts w:ascii="Times New Roman" w:hAnsi="Times New Roman" w:cs="Times New Roman"/>
          <w:bCs/>
          <w:iCs/>
          <w:sz w:val="28"/>
          <w:szCs w:val="28"/>
        </w:rPr>
      </w:pPr>
      <w:r w:rsidRPr="00AB2F2C">
        <w:rPr>
          <w:rFonts w:ascii="Times New Roman" w:hAnsi="Times New Roman" w:cs="Times New Roman"/>
          <w:sz w:val="28"/>
          <w:szCs w:val="28"/>
        </w:rPr>
        <w:t>c) Đối với trường hợp hộ gia đình, cá nhân sản xuất, kinh doanh nộp thuế theo phương pháp khoán thì được xác định hỗ trợ 70% mức thuế khoán hộ gia đình, cá nhân sản xuất, kinh doanh đã nộp trong một năm.</w:t>
      </w:r>
    </w:p>
    <w:p w14:paraId="76E863E6" w14:textId="77777777" w:rsidR="00AB2F2C" w:rsidRPr="00AB2F2C" w:rsidRDefault="00AB2F2C" w:rsidP="00AB2F2C">
      <w:pPr>
        <w:shd w:val="clear" w:color="auto" w:fill="FFFFFF"/>
        <w:spacing w:before="120"/>
        <w:ind w:right="51" w:firstLine="567"/>
        <w:jc w:val="both"/>
        <w:rPr>
          <w:sz w:val="28"/>
          <w:szCs w:val="28"/>
        </w:rPr>
      </w:pPr>
      <w:r w:rsidRPr="00AB2F2C">
        <w:rPr>
          <w:sz w:val="28"/>
          <w:szCs w:val="28"/>
        </w:rPr>
        <w:t>2. Thời gian chi trả tiền hỗ trợ: Chi trả một lần, tại thời điểm chi trả tiền bồi thường, hỗ trợ tái định cư.</w:t>
      </w:r>
    </w:p>
    <w:p w14:paraId="36B18261" w14:textId="38E4A5DB" w:rsidR="009958ED" w:rsidRPr="00C24BB3" w:rsidRDefault="009958ED" w:rsidP="009958ED">
      <w:pPr>
        <w:widowControl w:val="0"/>
        <w:autoSpaceDE w:val="0"/>
        <w:autoSpaceDN w:val="0"/>
        <w:adjustRightInd w:val="0"/>
        <w:spacing w:before="120"/>
        <w:ind w:firstLine="709"/>
        <w:jc w:val="both"/>
        <w:outlineLvl w:val="1"/>
        <w:rPr>
          <w:sz w:val="28"/>
          <w:szCs w:val="28"/>
        </w:rPr>
      </w:pPr>
      <w:r w:rsidRPr="00C24BB3">
        <w:rPr>
          <w:b/>
          <w:bCs/>
          <w:iCs/>
          <w:sz w:val="28"/>
          <w:szCs w:val="28"/>
          <w:u w:val="single"/>
        </w:rPr>
        <w:t>Cơ sở xây dựng các mức hỗ trợ:</w:t>
      </w:r>
      <w:r w:rsidRPr="00C24BB3">
        <w:rPr>
          <w:b/>
          <w:bCs/>
          <w:iCs/>
          <w:sz w:val="28"/>
          <w:szCs w:val="28"/>
        </w:rPr>
        <w:t xml:space="preserve"> </w:t>
      </w:r>
    </w:p>
    <w:p w14:paraId="52E38506" w14:textId="47991103" w:rsidR="009958ED" w:rsidRPr="00C24BB3" w:rsidRDefault="009958ED" w:rsidP="009958ED">
      <w:pPr>
        <w:widowControl w:val="0"/>
        <w:autoSpaceDE w:val="0"/>
        <w:autoSpaceDN w:val="0"/>
        <w:adjustRightInd w:val="0"/>
        <w:ind w:firstLine="709"/>
        <w:jc w:val="both"/>
        <w:outlineLvl w:val="1"/>
        <w:rPr>
          <w:sz w:val="28"/>
          <w:szCs w:val="28"/>
        </w:rPr>
      </w:pPr>
      <w:r w:rsidRPr="00C24BB3">
        <w:rPr>
          <w:sz w:val="28"/>
          <w:szCs w:val="28"/>
        </w:rPr>
        <w:t xml:space="preserve">Cơ sở đề xuất mức hỗ trợ là 30% </w:t>
      </w:r>
      <w:r w:rsidR="00AB2F2C" w:rsidRPr="00AB2F2C">
        <w:rPr>
          <w:bCs/>
          <w:iCs/>
          <w:sz w:val="28"/>
          <w:szCs w:val="28"/>
        </w:rPr>
        <w:t>đơn giá bồi thường của cây này năm cuối thời kỳ kiến thiết cơ bản (thời kỳ chưa thu hoạch)</w:t>
      </w:r>
      <w:r w:rsidR="00AB2F2C">
        <w:rPr>
          <w:bCs/>
          <w:iCs/>
          <w:sz w:val="28"/>
          <w:szCs w:val="28"/>
        </w:rPr>
        <w:t xml:space="preserve"> </w:t>
      </w:r>
      <w:r w:rsidRPr="00C24BB3">
        <w:rPr>
          <w:sz w:val="28"/>
          <w:szCs w:val="28"/>
        </w:rPr>
        <w:t xml:space="preserve">là cân đối với quy định </w:t>
      </w:r>
      <w:r w:rsidRPr="00C24BB3">
        <w:rPr>
          <w:sz w:val="28"/>
          <w:szCs w:val="28"/>
        </w:rPr>
        <w:lastRenderedPageBreak/>
        <w:t>của Nghị định</w:t>
      </w:r>
      <w:r w:rsidR="00AB2F2C">
        <w:rPr>
          <w:sz w:val="28"/>
          <w:szCs w:val="28"/>
        </w:rPr>
        <w:t xml:space="preserve"> đối với trường hợp</w:t>
      </w:r>
      <w:r w:rsidRPr="00C24BB3">
        <w:rPr>
          <w:sz w:val="28"/>
          <w:szCs w:val="28"/>
        </w:rPr>
        <w:t xml:space="preserve"> hỗ trợ ổn định sản xuất, kinh doanh bằng tiền với mức cao nhất bằng 30% một năm thu nhập sau thuế, theo mức thu nhập bình quân của 03 năm liền kề trước đó</w:t>
      </w:r>
      <w:r w:rsidR="00AB2F2C">
        <w:rPr>
          <w:sz w:val="28"/>
          <w:szCs w:val="28"/>
        </w:rPr>
        <w:t>. Và thống nhất với ý kiến của Sở nông nghiệp</w:t>
      </w:r>
      <w:r w:rsidRPr="00C24BB3">
        <w:rPr>
          <w:sz w:val="28"/>
          <w:szCs w:val="28"/>
        </w:rPr>
        <w:t xml:space="preserve"> </w:t>
      </w:r>
      <w:r w:rsidR="00AB2F2C">
        <w:rPr>
          <w:sz w:val="28"/>
          <w:szCs w:val="28"/>
        </w:rPr>
        <w:t>và Phát triển Nông thôn.</w:t>
      </w:r>
    </w:p>
    <w:p w14:paraId="7D732373" w14:textId="77777777" w:rsidR="009958ED" w:rsidRPr="00C24BB3" w:rsidRDefault="009958ED" w:rsidP="009958ED">
      <w:pPr>
        <w:shd w:val="clear" w:color="auto" w:fill="FFFFFF"/>
        <w:spacing w:before="120" w:line="288" w:lineRule="auto"/>
        <w:ind w:right="51" w:firstLine="567"/>
        <w:jc w:val="both"/>
        <w:rPr>
          <w:b/>
          <w:sz w:val="28"/>
        </w:rPr>
      </w:pPr>
      <w:r w:rsidRPr="00C24BB3">
        <w:rPr>
          <w:b/>
          <w:sz w:val="28"/>
          <w:szCs w:val="28"/>
        </w:rPr>
        <w:t xml:space="preserve">Điều 14. </w:t>
      </w:r>
      <w:r w:rsidRPr="00C24BB3">
        <w:rPr>
          <w:b/>
          <w:bCs/>
          <w:sz w:val="28"/>
          <w:szCs w:val="28"/>
        </w:rPr>
        <w:t>Hỗ trợ di dời vật nuôi</w:t>
      </w:r>
    </w:p>
    <w:p w14:paraId="4523DEAD" w14:textId="77777777" w:rsidR="009958ED" w:rsidRPr="00C24BB3" w:rsidRDefault="009958ED" w:rsidP="009958ED">
      <w:pPr>
        <w:widowControl w:val="0"/>
        <w:spacing w:before="120"/>
        <w:ind w:firstLine="709"/>
        <w:jc w:val="both"/>
        <w:rPr>
          <w:sz w:val="28"/>
          <w:szCs w:val="28"/>
        </w:rPr>
      </w:pPr>
      <w:r w:rsidRPr="00C24BB3">
        <w:rPr>
          <w:sz w:val="28"/>
          <w:szCs w:val="28"/>
        </w:rPr>
        <w:t>1. Đối tượng, điều kiện hỗ trợ</w:t>
      </w:r>
    </w:p>
    <w:p w14:paraId="0C225BE8" w14:textId="77777777" w:rsidR="009958ED" w:rsidRPr="00C24BB3" w:rsidRDefault="009958ED" w:rsidP="009958ED">
      <w:pPr>
        <w:widowControl w:val="0"/>
        <w:spacing w:before="120"/>
        <w:ind w:firstLine="709"/>
        <w:jc w:val="both"/>
        <w:rPr>
          <w:sz w:val="28"/>
          <w:szCs w:val="28"/>
        </w:rPr>
      </w:pPr>
      <w:r w:rsidRPr="00C24BB3">
        <w:rPr>
          <w:sz w:val="28"/>
          <w:szCs w:val="28"/>
        </w:rPr>
        <w:t>Các tổ chức, cá nhân có cơ sở chăn nuôi với quy mô chăn nuôi từ 01 đơn vị vật nuôi trở lên phải di dời. Đơn vị vật nuôi tính theo quy định tại khoản 1 Điều 53 Luật Chăn nuôi: mỗi đơn vị vật nuôi tương đương 500kg khối lượng vật nuôi sống.</w:t>
      </w:r>
    </w:p>
    <w:p w14:paraId="1D2C8A95" w14:textId="77777777" w:rsidR="009958ED" w:rsidRPr="00C24BB3" w:rsidRDefault="009958ED" w:rsidP="009958ED">
      <w:pPr>
        <w:widowControl w:val="0"/>
        <w:spacing w:before="120"/>
        <w:ind w:firstLine="709"/>
        <w:jc w:val="both"/>
        <w:rPr>
          <w:sz w:val="28"/>
          <w:szCs w:val="28"/>
        </w:rPr>
      </w:pPr>
      <w:r w:rsidRPr="00C24BB3">
        <w:rPr>
          <w:sz w:val="28"/>
          <w:szCs w:val="28"/>
          <w:lang w:val="nl-NL"/>
        </w:rPr>
        <w:t xml:space="preserve">Chủ sở hữu vật nuôi có </w:t>
      </w:r>
      <w:r w:rsidRPr="00C24BB3">
        <w:rPr>
          <w:sz w:val="28"/>
          <w:szCs w:val="28"/>
        </w:rPr>
        <w:t>thực hiện đầy đủ công tác kê khai hoạt động chăn nuôi theo quy định tại Điều 54 Luật Chăn nuôi và hướng dẫn của Bộ trưởng Bộ Nông nghiệp và Phát triển nông thôn;</w:t>
      </w:r>
    </w:p>
    <w:p w14:paraId="50CD2B8D" w14:textId="77777777" w:rsidR="009958ED" w:rsidRPr="00C24BB3" w:rsidRDefault="009958ED" w:rsidP="009958ED">
      <w:pPr>
        <w:spacing w:before="120"/>
        <w:ind w:firstLine="709"/>
        <w:jc w:val="both"/>
        <w:rPr>
          <w:sz w:val="28"/>
          <w:szCs w:val="28"/>
        </w:rPr>
      </w:pPr>
      <w:r w:rsidRPr="00C24BB3">
        <w:rPr>
          <w:sz w:val="28"/>
          <w:szCs w:val="28"/>
        </w:rPr>
        <w:t>Có địa điểm chăn nuôi nằm ngoài ranh giới khu vực không được phép chăn trên địa bàn tỉnh Bà Rịa - Vũng Tàu.</w:t>
      </w:r>
    </w:p>
    <w:p w14:paraId="6A0CAD9E" w14:textId="77777777" w:rsidR="009958ED" w:rsidRPr="00C24BB3" w:rsidRDefault="009958ED" w:rsidP="009958ED">
      <w:pPr>
        <w:widowControl w:val="0"/>
        <w:numPr>
          <w:ilvl w:val="0"/>
          <w:numId w:val="15"/>
        </w:numPr>
        <w:spacing w:before="120"/>
        <w:jc w:val="both"/>
        <w:rPr>
          <w:sz w:val="28"/>
          <w:szCs w:val="28"/>
        </w:rPr>
      </w:pPr>
      <w:r w:rsidRPr="00C24BB3">
        <w:rPr>
          <w:sz w:val="28"/>
          <w:szCs w:val="28"/>
        </w:rPr>
        <w:t>Biện pháp di dời vật nuôi: do chủ sở hữu vật nuôi tự tổ chức thực hiện.</w:t>
      </w:r>
    </w:p>
    <w:p w14:paraId="036D67BC" w14:textId="77777777" w:rsidR="009958ED" w:rsidRPr="00C24BB3" w:rsidRDefault="009958ED" w:rsidP="009958ED">
      <w:pPr>
        <w:widowControl w:val="0"/>
        <w:spacing w:before="120"/>
        <w:ind w:firstLine="709"/>
        <w:jc w:val="both"/>
        <w:rPr>
          <w:sz w:val="28"/>
          <w:szCs w:val="28"/>
        </w:rPr>
      </w:pPr>
      <w:r w:rsidRPr="00C24BB3">
        <w:rPr>
          <w:sz w:val="28"/>
          <w:szCs w:val="28"/>
        </w:rPr>
        <w:t xml:space="preserve">3. Mức hỗ trợ di dời vật nuôi: 1.000.000 đồng/đơn vị vật nuôi tại thời điểm kiểm kê nhưng không quá 30.000.000 đồng/cơ sở chăn nuôi. </w:t>
      </w:r>
    </w:p>
    <w:p w14:paraId="173148E7" w14:textId="2B02EEDB" w:rsidR="009958ED" w:rsidRPr="00C24BB3" w:rsidRDefault="009958ED" w:rsidP="009958ED">
      <w:pPr>
        <w:spacing w:before="120"/>
        <w:ind w:firstLine="709"/>
        <w:jc w:val="both"/>
        <w:rPr>
          <w:b/>
          <w:sz w:val="28"/>
        </w:rPr>
      </w:pPr>
      <w:bookmarkStart w:id="20" w:name="_Toc89433731"/>
      <w:r w:rsidRPr="00C24BB3">
        <w:rPr>
          <w:b/>
          <w:bCs/>
          <w:iCs/>
          <w:sz w:val="28"/>
          <w:szCs w:val="28"/>
          <w:u w:val="single"/>
        </w:rPr>
        <w:t>Cơ sở xây dựng các mức hỗ trợ:</w:t>
      </w:r>
      <w:r w:rsidRPr="00C24BB3">
        <w:rPr>
          <w:b/>
          <w:bCs/>
          <w:iCs/>
          <w:sz w:val="28"/>
          <w:szCs w:val="28"/>
        </w:rPr>
        <w:t xml:space="preserve"> </w:t>
      </w:r>
      <w:r w:rsidRPr="00C24BB3">
        <w:rPr>
          <w:bCs/>
          <w:iCs/>
          <w:sz w:val="28"/>
          <w:szCs w:val="28"/>
        </w:rPr>
        <w:t>Mức hỗ trợ</w:t>
      </w:r>
      <w:r w:rsidRPr="00C24BB3">
        <w:rPr>
          <w:sz w:val="28"/>
          <w:szCs w:val="28"/>
        </w:rPr>
        <w:t xml:space="preserve"> được xây dựng trên cơ sở góp ý của Sở Nông nghiệp và Phát triển Nông thôn</w:t>
      </w:r>
    </w:p>
    <w:p w14:paraId="58C682D5" w14:textId="77777777" w:rsidR="009958ED" w:rsidRPr="00C24BB3" w:rsidRDefault="009958ED" w:rsidP="009958ED">
      <w:pPr>
        <w:spacing w:before="120"/>
        <w:ind w:firstLine="709"/>
        <w:jc w:val="both"/>
        <w:rPr>
          <w:b/>
          <w:sz w:val="28"/>
        </w:rPr>
      </w:pPr>
      <w:r w:rsidRPr="00C24BB3">
        <w:rPr>
          <w:b/>
          <w:sz w:val="28"/>
        </w:rPr>
        <w:tab/>
        <w:t xml:space="preserve">Điều 15. </w:t>
      </w:r>
      <w:bookmarkEnd w:id="20"/>
      <w:r w:rsidRPr="00C24BB3">
        <w:rPr>
          <w:b/>
          <w:sz w:val="28"/>
        </w:rPr>
        <w:t>Hỗ trợ thuê nhà</w:t>
      </w:r>
      <w:r w:rsidRPr="00C24BB3">
        <w:rPr>
          <w:sz w:val="28"/>
          <w:szCs w:val="28"/>
        </w:rPr>
        <w:t xml:space="preserve"> </w:t>
      </w:r>
      <w:r w:rsidRPr="00C24BB3">
        <w:rPr>
          <w:b/>
          <w:sz w:val="28"/>
          <w:szCs w:val="28"/>
        </w:rPr>
        <w:t xml:space="preserve">theo quy định tại khoản 7 Điều 111 Luật Đất đai </w:t>
      </w:r>
    </w:p>
    <w:p w14:paraId="0F2D2507" w14:textId="77777777" w:rsidR="000D6B58" w:rsidRPr="004649E4" w:rsidRDefault="000D6B58" w:rsidP="000D6B58">
      <w:pPr>
        <w:spacing w:before="120"/>
        <w:ind w:firstLine="567"/>
        <w:jc w:val="both"/>
        <w:rPr>
          <w:sz w:val="28"/>
          <w:szCs w:val="28"/>
        </w:rPr>
      </w:pPr>
      <w:r w:rsidRPr="004649E4">
        <w:rPr>
          <w:sz w:val="28"/>
          <w:szCs w:val="28"/>
        </w:rPr>
        <w:t>Người có đất ở bị thu hồi để thực hiện dự án đầu tư xây dựng khu đô thị thì được bồi thường bằng đất ở, nhà ở tại chỗ; trong thời gian chờ bố trí tái định cư được bố trí vào nhà ở tạm hoặc hỗ trợ tiền thuê nhà ở như sau:</w:t>
      </w:r>
    </w:p>
    <w:p w14:paraId="51F22627" w14:textId="77777777" w:rsidR="000D6B58" w:rsidRPr="004649E4" w:rsidRDefault="000D6B58" w:rsidP="000D6B58">
      <w:pPr>
        <w:spacing w:before="120"/>
        <w:ind w:firstLine="567"/>
        <w:jc w:val="both"/>
        <w:rPr>
          <w:sz w:val="28"/>
          <w:szCs w:val="28"/>
        </w:rPr>
      </w:pPr>
      <w:r w:rsidRPr="004649E4">
        <w:rPr>
          <w:sz w:val="28"/>
          <w:szCs w:val="28"/>
        </w:rPr>
        <w:t>1. Mức hỗ trợ</w:t>
      </w:r>
    </w:p>
    <w:p w14:paraId="51AE913D" w14:textId="77777777" w:rsidR="000D6B58" w:rsidRPr="004649E4" w:rsidRDefault="000D6B58" w:rsidP="000D6B58">
      <w:pPr>
        <w:spacing w:before="120"/>
        <w:ind w:firstLine="567"/>
        <w:jc w:val="both"/>
        <w:rPr>
          <w:sz w:val="28"/>
          <w:szCs w:val="28"/>
        </w:rPr>
      </w:pPr>
      <w:r w:rsidRPr="004649E4">
        <w:rPr>
          <w:sz w:val="28"/>
          <w:szCs w:val="28"/>
        </w:rPr>
        <w:t>a) Tại thành phố Vũng Tàu là ba triệu năm trăm ba mươi sáu ngàn (3.536.000) đồng/hộ/tháng;</w:t>
      </w:r>
    </w:p>
    <w:p w14:paraId="3106C0A8" w14:textId="77777777" w:rsidR="000D6B58" w:rsidRPr="004649E4" w:rsidRDefault="000D6B58" w:rsidP="000D6B58">
      <w:pPr>
        <w:spacing w:before="120"/>
        <w:ind w:firstLine="567"/>
        <w:jc w:val="both"/>
        <w:rPr>
          <w:sz w:val="28"/>
          <w:szCs w:val="28"/>
        </w:rPr>
      </w:pPr>
      <w:r w:rsidRPr="004649E4">
        <w:rPr>
          <w:sz w:val="28"/>
          <w:szCs w:val="28"/>
        </w:rPr>
        <w:t>b) Tại thành phố Bà Rịa, thị xã Phú Mỹ là hai triệu tám trăm hai mươi mốt ngàn (2.821.000) đồng/hộ/tháng;</w:t>
      </w:r>
    </w:p>
    <w:p w14:paraId="6B19AB4B" w14:textId="77777777" w:rsidR="000D6B58" w:rsidRPr="004649E4" w:rsidRDefault="000D6B58" w:rsidP="000D6B58">
      <w:pPr>
        <w:spacing w:before="120"/>
        <w:ind w:firstLine="567"/>
        <w:jc w:val="both"/>
        <w:rPr>
          <w:sz w:val="28"/>
          <w:szCs w:val="28"/>
        </w:rPr>
      </w:pPr>
      <w:r w:rsidRPr="004649E4">
        <w:rPr>
          <w:sz w:val="28"/>
          <w:szCs w:val="28"/>
        </w:rPr>
        <w:t>c) Tại các huyện là hai triệu một trăm mười chín ngàn (2.119.000) đồng/hộ/tháng.</w:t>
      </w:r>
    </w:p>
    <w:p w14:paraId="52CD5A46" w14:textId="77777777" w:rsidR="000D6B58" w:rsidRPr="004649E4" w:rsidRDefault="000D6B58" w:rsidP="000D6B58">
      <w:pPr>
        <w:spacing w:before="120"/>
        <w:jc w:val="both"/>
        <w:rPr>
          <w:sz w:val="28"/>
          <w:szCs w:val="28"/>
        </w:rPr>
      </w:pPr>
      <w:r w:rsidRPr="004649E4">
        <w:rPr>
          <w:rFonts w:eastAsia="Arial"/>
          <w:spacing w:val="2"/>
          <w:sz w:val="28"/>
          <w:szCs w:val="28"/>
        </w:rPr>
        <w:tab/>
      </w:r>
      <w:r w:rsidRPr="004649E4">
        <w:rPr>
          <w:sz w:val="28"/>
          <w:szCs w:val="28"/>
        </w:rPr>
        <w:t>2. Thời gian hỗ trợ được tính từ ngày người có đất thu hồi bàn giao mặt bằng đến ngày có Thông báo nhận đất ở, nhà ở tái định cư và cộng thêm một (01) tháng đối với trường hợp nhận nhà đã hoàn thiện; ba (03) tháng đối với trường hợp nhận nhà xây thô; sáu (06) tháng đối với trường hợp nhận đất ở để tự xây mới.</w:t>
      </w:r>
    </w:p>
    <w:p w14:paraId="2B0D1D34" w14:textId="77777777" w:rsidR="000D6B58" w:rsidRPr="00487E51" w:rsidRDefault="000D6B58" w:rsidP="000D6B58">
      <w:pPr>
        <w:autoSpaceDE w:val="0"/>
        <w:autoSpaceDN w:val="0"/>
        <w:adjustRightInd w:val="0"/>
        <w:spacing w:before="120"/>
        <w:ind w:firstLine="720"/>
        <w:jc w:val="both"/>
        <w:rPr>
          <w:sz w:val="28"/>
          <w:szCs w:val="28"/>
        </w:rPr>
      </w:pPr>
      <w:r w:rsidRPr="004649E4">
        <w:rPr>
          <w:rFonts w:eastAsia="Arial"/>
          <w:spacing w:val="2"/>
          <w:sz w:val="28"/>
          <w:szCs w:val="28"/>
        </w:rPr>
        <w:t>3. Riêng đối với huyện Côn Đảo được áp dụng mức giá quy định tại khoản 1 Điều này nhân (x)</w:t>
      </w:r>
      <w:r w:rsidRPr="00B63FA5">
        <w:rPr>
          <w:rFonts w:eastAsia="Arial"/>
          <w:spacing w:val="2"/>
          <w:sz w:val="28"/>
          <w:szCs w:val="28"/>
        </w:rPr>
        <w:t xml:space="preserve"> v</w:t>
      </w:r>
      <w:r w:rsidRPr="00A47851">
        <w:rPr>
          <w:rFonts w:eastAsia="Arial"/>
          <w:spacing w:val="2"/>
          <w:sz w:val="28"/>
          <w:szCs w:val="28"/>
        </w:rPr>
        <w:t>ớ</w:t>
      </w:r>
      <w:r w:rsidRPr="00910918">
        <w:rPr>
          <w:rFonts w:eastAsia="Arial"/>
          <w:spacing w:val="2"/>
          <w:sz w:val="28"/>
          <w:szCs w:val="28"/>
        </w:rPr>
        <w:t>i hệ</w:t>
      </w:r>
      <w:r w:rsidRPr="00487E51">
        <w:rPr>
          <w:rFonts w:eastAsia="Arial"/>
          <w:spacing w:val="2"/>
          <w:sz w:val="28"/>
          <w:szCs w:val="28"/>
        </w:rPr>
        <w:t xml:space="preserve"> số 1,8.</w:t>
      </w:r>
    </w:p>
    <w:p w14:paraId="1C9C30F3" w14:textId="77777777" w:rsidR="00AC741C" w:rsidRPr="00C24BB3" w:rsidRDefault="009958ED" w:rsidP="00AC741C">
      <w:pPr>
        <w:autoSpaceDE w:val="0"/>
        <w:autoSpaceDN w:val="0"/>
        <w:adjustRightInd w:val="0"/>
        <w:spacing w:before="120"/>
        <w:ind w:firstLine="709"/>
        <w:jc w:val="both"/>
        <w:rPr>
          <w:b/>
          <w:sz w:val="28"/>
          <w:szCs w:val="28"/>
        </w:rPr>
      </w:pPr>
      <w:r w:rsidRPr="00C24BB3">
        <w:rPr>
          <w:b/>
          <w:bCs/>
          <w:iCs/>
          <w:sz w:val="28"/>
          <w:szCs w:val="28"/>
          <w:u w:val="single"/>
        </w:rPr>
        <w:lastRenderedPageBreak/>
        <w:t>Cơ sở xây dựng các mức hỗ trợ:</w:t>
      </w:r>
      <w:r w:rsidRPr="00C24BB3">
        <w:rPr>
          <w:b/>
          <w:bCs/>
          <w:iCs/>
          <w:sz w:val="28"/>
          <w:szCs w:val="28"/>
        </w:rPr>
        <w:t xml:space="preserve"> </w:t>
      </w:r>
      <w:r w:rsidR="00AC741C">
        <w:rPr>
          <w:sz w:val="28"/>
          <w:szCs w:val="28"/>
          <w:lang w:val="en-US"/>
        </w:rPr>
        <w:t xml:space="preserve">Theo </w:t>
      </w:r>
      <w:r w:rsidR="00AC741C" w:rsidRPr="00A82DE6">
        <w:rPr>
          <w:sz w:val="28"/>
          <w:szCs w:val="28"/>
        </w:rPr>
        <w:t>Nghị quyết kỳ họp thứ 7, Quốc hội khóa XV</w:t>
      </w:r>
      <w:r w:rsidR="00AC741C">
        <w:rPr>
          <w:sz w:val="28"/>
          <w:szCs w:val="28"/>
          <w:lang w:val="en-US"/>
        </w:rPr>
        <w:t xml:space="preserve"> </w:t>
      </w:r>
      <w:r w:rsidR="00AC741C" w:rsidRPr="00A82DE6">
        <w:rPr>
          <w:sz w:val="28"/>
          <w:szCs w:val="28"/>
        </w:rPr>
        <w:t>là tăng lương cơ sở từ 1,8 triệu đồng/tháng lên 2,34 triệu đồng/tháng (tăng 30%) từ ngày 1/7/2024</w:t>
      </w:r>
      <w:r w:rsidR="00AC741C" w:rsidRPr="00C24BB3">
        <w:rPr>
          <w:sz w:val="28"/>
          <w:szCs w:val="28"/>
        </w:rPr>
        <w:t xml:space="preserve">. </w:t>
      </w:r>
      <w:r w:rsidR="00AC741C">
        <w:rPr>
          <w:sz w:val="28"/>
          <w:szCs w:val="28"/>
          <w:lang w:val="en-US"/>
        </w:rPr>
        <w:t>T</w:t>
      </w:r>
      <w:r w:rsidR="00AC741C" w:rsidRPr="00C24BB3">
        <w:rPr>
          <w:sz w:val="28"/>
          <w:szCs w:val="28"/>
        </w:rPr>
        <w:t xml:space="preserve">rên cơ sở </w:t>
      </w:r>
      <w:r w:rsidR="00AC741C">
        <w:rPr>
          <w:sz w:val="28"/>
          <w:szCs w:val="28"/>
          <w:lang w:val="en-US"/>
        </w:rPr>
        <w:t xml:space="preserve">đó các mức bồi thường hỗ trợ cũng điều chỉnh tăng 30% từ mức bồi thường, hỗ trợ được quy định trong </w:t>
      </w:r>
      <w:r w:rsidR="00AC741C" w:rsidRPr="00C24BB3">
        <w:rPr>
          <w:sz w:val="28"/>
          <w:szCs w:val="28"/>
        </w:rPr>
        <w:t>Quyết định số 19/2022/QĐ-UBND ngày 23/9/2023 của Ủy ban nhân dân tỉnh</w:t>
      </w:r>
      <w:r w:rsidR="00AC741C">
        <w:rPr>
          <w:sz w:val="28"/>
          <w:szCs w:val="28"/>
          <w:lang w:val="en-US"/>
        </w:rPr>
        <w:t>.</w:t>
      </w:r>
      <w:r w:rsidR="00AC741C" w:rsidRPr="00C24BB3">
        <w:rPr>
          <w:sz w:val="28"/>
          <w:szCs w:val="28"/>
        </w:rPr>
        <w:t xml:space="preserve"> </w:t>
      </w:r>
    </w:p>
    <w:p w14:paraId="26206F79" w14:textId="2F0E88E2" w:rsidR="009958ED" w:rsidRPr="00C24BB3" w:rsidRDefault="009958ED" w:rsidP="00AC741C">
      <w:pPr>
        <w:widowControl w:val="0"/>
        <w:autoSpaceDE w:val="0"/>
        <w:autoSpaceDN w:val="0"/>
        <w:adjustRightInd w:val="0"/>
        <w:spacing w:before="120"/>
        <w:ind w:firstLine="709"/>
        <w:jc w:val="center"/>
        <w:outlineLvl w:val="1"/>
        <w:rPr>
          <w:b/>
          <w:sz w:val="28"/>
          <w:szCs w:val="28"/>
        </w:rPr>
      </w:pPr>
      <w:r w:rsidRPr="00C24BB3">
        <w:rPr>
          <w:b/>
          <w:sz w:val="28"/>
          <w:szCs w:val="28"/>
        </w:rPr>
        <w:t>Mục 4</w:t>
      </w:r>
    </w:p>
    <w:p w14:paraId="456136E5" w14:textId="77777777" w:rsidR="009958ED" w:rsidRPr="00C24BB3" w:rsidRDefault="009958ED" w:rsidP="009958ED">
      <w:pPr>
        <w:tabs>
          <w:tab w:val="center" w:pos="1440"/>
        </w:tabs>
        <w:spacing w:before="120"/>
        <w:ind w:firstLine="567"/>
        <w:jc w:val="center"/>
        <w:rPr>
          <w:b/>
          <w:sz w:val="28"/>
          <w:szCs w:val="28"/>
        </w:rPr>
      </w:pPr>
      <w:r w:rsidRPr="00C24BB3">
        <w:rPr>
          <w:b/>
          <w:sz w:val="28"/>
          <w:szCs w:val="28"/>
        </w:rPr>
        <w:t>HỖ TRỢ KHÁC KHI NHÀ NƯỚC THU HỒI ĐẤT</w:t>
      </w:r>
    </w:p>
    <w:p w14:paraId="3D83C309" w14:textId="77777777" w:rsidR="009958ED" w:rsidRPr="00C24BB3" w:rsidRDefault="009958ED" w:rsidP="009958ED">
      <w:pPr>
        <w:tabs>
          <w:tab w:val="center" w:pos="1440"/>
        </w:tabs>
        <w:spacing w:before="120"/>
        <w:ind w:firstLine="567"/>
        <w:jc w:val="center"/>
        <w:rPr>
          <w:sz w:val="6"/>
          <w:szCs w:val="6"/>
        </w:rPr>
      </w:pPr>
    </w:p>
    <w:p w14:paraId="02DE13EE" w14:textId="77777777" w:rsidR="009958ED" w:rsidRPr="00C24BB3" w:rsidRDefault="009958ED" w:rsidP="009958ED">
      <w:pPr>
        <w:spacing w:before="120"/>
        <w:jc w:val="both"/>
        <w:rPr>
          <w:b/>
          <w:sz w:val="28"/>
          <w:szCs w:val="28"/>
          <w:lang w:val="en-GB"/>
        </w:rPr>
      </w:pPr>
      <w:r w:rsidRPr="00C24BB3">
        <w:rPr>
          <w:sz w:val="28"/>
          <w:szCs w:val="28"/>
        </w:rPr>
        <w:t xml:space="preserve"> </w:t>
      </w:r>
      <w:r w:rsidRPr="00C24BB3">
        <w:rPr>
          <w:sz w:val="28"/>
          <w:szCs w:val="28"/>
        </w:rPr>
        <w:tab/>
      </w:r>
      <w:r w:rsidRPr="00C24BB3">
        <w:rPr>
          <w:b/>
          <w:sz w:val="28"/>
          <w:szCs w:val="28"/>
        </w:rPr>
        <w:t>Điều 16. Hỗ trợ nhà ở, công trình phục vụ sinh hoạt không được phép xây dựng theo quy định của pháp luật nhưng đã xây dựng trên đất có đủ điều kiện được bồi thường về đất và không bị lập biên bản xử phạt vi phạm hành chính thì được xem xét hỗ trợ theo quy định sau đây</w:t>
      </w:r>
    </w:p>
    <w:p w14:paraId="7418E2AD" w14:textId="77777777" w:rsidR="000D6B58" w:rsidRPr="004649E4" w:rsidRDefault="000D6B58" w:rsidP="000D6B58">
      <w:pPr>
        <w:tabs>
          <w:tab w:val="center" w:pos="1440"/>
        </w:tabs>
        <w:spacing w:before="120"/>
        <w:ind w:firstLine="567"/>
        <w:jc w:val="both"/>
        <w:rPr>
          <w:sz w:val="28"/>
          <w:szCs w:val="28"/>
        </w:rPr>
      </w:pPr>
      <w:bookmarkStart w:id="21" w:name="khoan_3_24"/>
      <w:r w:rsidRPr="004649E4">
        <w:rPr>
          <w:sz w:val="28"/>
          <w:szCs w:val="28"/>
        </w:rPr>
        <w:t>1. Đối với khu vực đô thị</w:t>
      </w:r>
    </w:p>
    <w:p w14:paraId="79BCF703" w14:textId="77777777" w:rsidR="000D6B58" w:rsidRPr="004649E4" w:rsidRDefault="000D6B58" w:rsidP="000D6B58">
      <w:pPr>
        <w:spacing w:before="120"/>
        <w:ind w:firstLine="567"/>
        <w:jc w:val="both"/>
        <w:rPr>
          <w:sz w:val="28"/>
          <w:szCs w:val="28"/>
        </w:rPr>
      </w:pPr>
      <w:r w:rsidRPr="004649E4">
        <w:rPr>
          <w:sz w:val="28"/>
          <w:szCs w:val="28"/>
        </w:rPr>
        <w:t xml:space="preserve">a) Hỗ trợ bằng </w:t>
      </w:r>
      <w:bookmarkStart w:id="22" w:name="cumtu_3"/>
      <w:r w:rsidRPr="004649E4">
        <w:rPr>
          <w:sz w:val="28"/>
          <w:szCs w:val="28"/>
        </w:rPr>
        <w:t xml:space="preserve">100% giá trị xây dựng mới </w:t>
      </w:r>
      <w:bookmarkEnd w:id="22"/>
      <w:r w:rsidRPr="004649E4">
        <w:rPr>
          <w:sz w:val="28"/>
          <w:szCs w:val="28"/>
        </w:rPr>
        <w:t>của nhà ở, công trình phục vụ sinh hoạt đối với trường hợp xây dựng trước ngày 01 tháng 7 năm 2004;</w:t>
      </w:r>
    </w:p>
    <w:p w14:paraId="615D2B25" w14:textId="77777777" w:rsidR="000D6B58" w:rsidRPr="004649E4" w:rsidRDefault="000D6B58" w:rsidP="000D6B58">
      <w:pPr>
        <w:spacing w:before="120"/>
        <w:ind w:firstLine="567"/>
        <w:jc w:val="both"/>
        <w:rPr>
          <w:sz w:val="28"/>
          <w:szCs w:val="28"/>
        </w:rPr>
      </w:pPr>
      <w:r w:rsidRPr="004649E4">
        <w:rPr>
          <w:sz w:val="28"/>
          <w:szCs w:val="28"/>
        </w:rPr>
        <w:t xml:space="preserve">b) Hỗ trợ bằng 80% </w:t>
      </w:r>
      <w:bookmarkStart w:id="23" w:name="cumtu_4"/>
      <w:r w:rsidRPr="004649E4">
        <w:rPr>
          <w:sz w:val="28"/>
          <w:szCs w:val="28"/>
        </w:rPr>
        <w:t xml:space="preserve">giá trị xây dựng mới </w:t>
      </w:r>
      <w:bookmarkEnd w:id="23"/>
      <w:r w:rsidRPr="004649E4">
        <w:rPr>
          <w:sz w:val="28"/>
          <w:szCs w:val="28"/>
        </w:rPr>
        <w:t>của nhà ở, công trình phục vụ sinh hoạt đối với trường hợp xây dựng từ ngày 01 tháng 7 năm 2004 đến trước ngày 01 tháng 7 năm 2006;</w:t>
      </w:r>
    </w:p>
    <w:p w14:paraId="4E4D0A6D" w14:textId="77777777" w:rsidR="000D6B58" w:rsidRPr="004649E4" w:rsidRDefault="000D6B58" w:rsidP="000D6B58">
      <w:pPr>
        <w:spacing w:before="120"/>
        <w:ind w:firstLine="567"/>
        <w:jc w:val="both"/>
        <w:rPr>
          <w:sz w:val="28"/>
          <w:szCs w:val="28"/>
        </w:rPr>
      </w:pPr>
      <w:r w:rsidRPr="004649E4">
        <w:rPr>
          <w:sz w:val="28"/>
          <w:szCs w:val="28"/>
        </w:rPr>
        <w:t>c) Trường hợp xây dựng sau ngày 01 tháng 7 năm 2006 không được hỗ trợ.</w:t>
      </w:r>
    </w:p>
    <w:p w14:paraId="7C95C538" w14:textId="77777777" w:rsidR="000D6B58" w:rsidRPr="004649E4" w:rsidRDefault="000D6B58" w:rsidP="000D6B58">
      <w:pPr>
        <w:spacing w:before="120"/>
        <w:ind w:firstLine="567"/>
        <w:jc w:val="both"/>
        <w:rPr>
          <w:sz w:val="28"/>
          <w:szCs w:val="28"/>
        </w:rPr>
      </w:pPr>
      <w:r w:rsidRPr="004649E4">
        <w:rPr>
          <w:sz w:val="28"/>
          <w:szCs w:val="28"/>
        </w:rPr>
        <w:t>2. Đối với khu vực nông thôn:</w:t>
      </w:r>
    </w:p>
    <w:p w14:paraId="18BBFC71" w14:textId="77777777" w:rsidR="000D6B58" w:rsidRPr="004649E4" w:rsidRDefault="000D6B58" w:rsidP="000D6B58">
      <w:pPr>
        <w:spacing w:before="120"/>
        <w:ind w:firstLine="567"/>
        <w:jc w:val="both"/>
        <w:rPr>
          <w:sz w:val="28"/>
          <w:szCs w:val="28"/>
        </w:rPr>
      </w:pPr>
      <w:r w:rsidRPr="004649E4">
        <w:rPr>
          <w:sz w:val="28"/>
          <w:szCs w:val="28"/>
        </w:rPr>
        <w:t xml:space="preserve">a) Hỗ trợ bằng </w:t>
      </w:r>
      <w:bookmarkStart w:id="24" w:name="cumtu_5"/>
      <w:r w:rsidRPr="004649E4">
        <w:rPr>
          <w:sz w:val="28"/>
          <w:szCs w:val="28"/>
        </w:rPr>
        <w:t>100% giá trị xây dựng mới</w:t>
      </w:r>
      <w:bookmarkEnd w:id="24"/>
      <w:r w:rsidRPr="004649E4">
        <w:rPr>
          <w:sz w:val="28"/>
          <w:szCs w:val="28"/>
        </w:rPr>
        <w:t xml:space="preserve"> của nhà ở, công trình phục vụ sinh hoạt đối với trường hợp xây dựng trước ngày 01 tháng 7 năm 2004;</w:t>
      </w:r>
    </w:p>
    <w:p w14:paraId="7ED041B4" w14:textId="77777777" w:rsidR="000D6B58" w:rsidRPr="004649E4" w:rsidRDefault="000D6B58" w:rsidP="000D6B58">
      <w:pPr>
        <w:spacing w:before="120"/>
        <w:ind w:firstLine="567"/>
        <w:jc w:val="both"/>
        <w:rPr>
          <w:sz w:val="28"/>
          <w:szCs w:val="28"/>
        </w:rPr>
      </w:pPr>
      <w:r w:rsidRPr="004649E4">
        <w:rPr>
          <w:sz w:val="28"/>
          <w:szCs w:val="28"/>
        </w:rPr>
        <w:t xml:space="preserve">b) Hỗ trợ bằng 80% </w:t>
      </w:r>
      <w:bookmarkStart w:id="25" w:name="cumtu_6"/>
      <w:r w:rsidRPr="004649E4">
        <w:rPr>
          <w:sz w:val="28"/>
          <w:szCs w:val="28"/>
        </w:rPr>
        <w:t>giá trị xây dựng mới</w:t>
      </w:r>
      <w:bookmarkEnd w:id="25"/>
      <w:r w:rsidRPr="004649E4">
        <w:rPr>
          <w:sz w:val="28"/>
          <w:szCs w:val="28"/>
        </w:rPr>
        <w:t xml:space="preserve"> của nhà ở, công trình phục vụ sinh hoạt đối với trường hợp xây dựng từ ngày 01 tháng 7 năm 2004 đến trước ngày 01 tháng 7 năm 2006;</w:t>
      </w:r>
    </w:p>
    <w:p w14:paraId="1675A19C" w14:textId="77777777" w:rsidR="000D6B58" w:rsidRPr="004649E4" w:rsidRDefault="000D6B58" w:rsidP="000D6B58">
      <w:pPr>
        <w:spacing w:before="120"/>
        <w:ind w:firstLine="567"/>
        <w:jc w:val="both"/>
        <w:rPr>
          <w:sz w:val="28"/>
          <w:szCs w:val="28"/>
        </w:rPr>
      </w:pPr>
      <w:r w:rsidRPr="004649E4">
        <w:rPr>
          <w:sz w:val="28"/>
          <w:szCs w:val="28"/>
        </w:rPr>
        <w:t xml:space="preserve">c) Hỗ trợ bằng 70% </w:t>
      </w:r>
      <w:bookmarkStart w:id="26" w:name="cumtu_7"/>
      <w:r w:rsidRPr="004649E4">
        <w:rPr>
          <w:sz w:val="28"/>
          <w:szCs w:val="28"/>
        </w:rPr>
        <w:t>giá trị xây dựng mới</w:t>
      </w:r>
      <w:bookmarkEnd w:id="26"/>
      <w:r w:rsidRPr="004649E4">
        <w:rPr>
          <w:sz w:val="28"/>
          <w:szCs w:val="28"/>
        </w:rPr>
        <w:t xml:space="preserve"> của nhà ở, công trình phục vụ sinh hoạt đối với trường hợp xây dựng từ sau ngày 01 tháng 7 năm 2006 và trước ngày 01 tháng 7 năm 2014.</w:t>
      </w:r>
    </w:p>
    <w:p w14:paraId="39C5A3E1" w14:textId="77777777" w:rsidR="000D6B58" w:rsidRPr="004649E4" w:rsidRDefault="000D6B58" w:rsidP="000D6B58">
      <w:pPr>
        <w:spacing w:before="120"/>
        <w:ind w:firstLine="567"/>
        <w:jc w:val="both"/>
        <w:rPr>
          <w:sz w:val="28"/>
          <w:szCs w:val="28"/>
        </w:rPr>
      </w:pPr>
      <w:r w:rsidRPr="004649E4">
        <w:rPr>
          <w:sz w:val="28"/>
          <w:szCs w:val="28"/>
        </w:rPr>
        <w:t>d) Trường hợp xây dựng sau ngày 01 tháng 7 năm 2014 không được hỗ trợ.</w:t>
      </w:r>
    </w:p>
    <w:p w14:paraId="6E2CD024" w14:textId="77777777" w:rsidR="000D6B58" w:rsidRPr="004649E4" w:rsidRDefault="000D6B58" w:rsidP="000D6B58">
      <w:pPr>
        <w:spacing w:before="120"/>
        <w:ind w:firstLine="567"/>
        <w:jc w:val="both"/>
        <w:rPr>
          <w:sz w:val="28"/>
          <w:szCs w:val="28"/>
        </w:rPr>
      </w:pPr>
      <w:r w:rsidRPr="004649E4">
        <w:rPr>
          <w:sz w:val="28"/>
          <w:szCs w:val="28"/>
        </w:rPr>
        <w:t>3. Việc xác định giá trị xây dựng mới của nhà ở, công trình phục vụ sinh hoạt quy định tại khoản 1 và khoản 2 Điều này được áp dụng theo quy định của Ủy ban nhân dân tỉnh về giá nhà, giá vật kiến trúc trên địa bàn tỉnh Bà Rịa - Vũng Tàu.</w:t>
      </w:r>
    </w:p>
    <w:p w14:paraId="4839FA60" w14:textId="77777777" w:rsidR="000D6B58" w:rsidRPr="004649E4" w:rsidRDefault="000D6B58" w:rsidP="000D6B58">
      <w:pPr>
        <w:autoSpaceDE w:val="0"/>
        <w:autoSpaceDN w:val="0"/>
        <w:adjustRightInd w:val="0"/>
        <w:spacing w:before="120"/>
        <w:ind w:firstLine="709"/>
        <w:jc w:val="both"/>
        <w:rPr>
          <w:sz w:val="28"/>
          <w:szCs w:val="28"/>
        </w:rPr>
      </w:pPr>
      <w:r w:rsidRPr="004649E4">
        <w:rPr>
          <w:sz w:val="28"/>
          <w:szCs w:val="28"/>
        </w:rPr>
        <w:t xml:space="preserve">4. Người có nhà ở, công trình phục vụ sinh hoạt gắn liền với đất thu </w:t>
      </w:r>
      <w:r w:rsidRPr="00B63FA5">
        <w:rPr>
          <w:sz w:val="28"/>
          <w:szCs w:val="28"/>
        </w:rPr>
        <w:t>h</w:t>
      </w:r>
      <w:r w:rsidRPr="00A47851">
        <w:rPr>
          <w:sz w:val="28"/>
          <w:szCs w:val="28"/>
        </w:rPr>
        <w:t>ồ</w:t>
      </w:r>
      <w:r w:rsidRPr="00910918">
        <w:rPr>
          <w:sz w:val="28"/>
          <w:szCs w:val="28"/>
        </w:rPr>
        <w:t>i t</w:t>
      </w:r>
      <w:r w:rsidRPr="00487E51">
        <w:rPr>
          <w:sz w:val="28"/>
          <w:szCs w:val="28"/>
        </w:rPr>
        <w:t>ự</w:t>
      </w:r>
      <w:r w:rsidRPr="004649E4">
        <w:rPr>
          <w:sz w:val="28"/>
          <w:szCs w:val="28"/>
        </w:rPr>
        <w:t xml:space="preserve"> khai </w:t>
      </w:r>
      <w:r w:rsidRPr="00B63FA5">
        <w:rPr>
          <w:sz w:val="28"/>
          <w:szCs w:val="28"/>
        </w:rPr>
        <w:t xml:space="preserve">và </w:t>
      </w:r>
      <w:r w:rsidRPr="004649E4">
        <w:rPr>
          <w:sz w:val="28"/>
          <w:szCs w:val="28"/>
        </w:rPr>
        <w:t xml:space="preserve">nộp cho Ủy ban nhân dân cấp xã nơi có đất thu hồi để tổng hợp, kiểm tra, rà soát, xác định thời điểm tạo lập công trình xây dựng không phép trên đất thu hồi đối với từng trường hợp và chuyển đến </w:t>
      </w:r>
      <w:r w:rsidRPr="00B63FA5">
        <w:rPr>
          <w:sz w:val="28"/>
          <w:szCs w:val="28"/>
        </w:rPr>
        <w:t>đ</w:t>
      </w:r>
      <w:r w:rsidRPr="00A47851">
        <w:rPr>
          <w:sz w:val="28"/>
          <w:szCs w:val="28"/>
        </w:rPr>
        <w:t>ơn v</w:t>
      </w:r>
      <w:r w:rsidRPr="00910918">
        <w:rPr>
          <w:sz w:val="28"/>
          <w:szCs w:val="28"/>
        </w:rPr>
        <w:t>ị, t</w:t>
      </w:r>
      <w:r w:rsidRPr="00487E51">
        <w:rPr>
          <w:sz w:val="28"/>
          <w:szCs w:val="28"/>
        </w:rPr>
        <w:t>ổ</w:t>
      </w:r>
      <w:r w:rsidRPr="00151CE8">
        <w:rPr>
          <w:sz w:val="28"/>
          <w:szCs w:val="28"/>
        </w:rPr>
        <w:t xml:space="preserve"> ch</w:t>
      </w:r>
      <w:r w:rsidRPr="007547B0">
        <w:rPr>
          <w:sz w:val="28"/>
          <w:szCs w:val="28"/>
        </w:rPr>
        <w:t>ứ</w:t>
      </w:r>
      <w:r w:rsidRPr="007A1056">
        <w:rPr>
          <w:sz w:val="28"/>
          <w:szCs w:val="28"/>
        </w:rPr>
        <w:t>c th</w:t>
      </w:r>
      <w:r w:rsidRPr="00EE1C78">
        <w:rPr>
          <w:sz w:val="28"/>
          <w:szCs w:val="28"/>
        </w:rPr>
        <w:t>ự</w:t>
      </w:r>
      <w:r w:rsidRPr="00E148BE">
        <w:rPr>
          <w:sz w:val="28"/>
          <w:szCs w:val="28"/>
        </w:rPr>
        <w:t>c hi</w:t>
      </w:r>
      <w:r w:rsidRPr="004473F3">
        <w:rPr>
          <w:sz w:val="28"/>
          <w:szCs w:val="28"/>
        </w:rPr>
        <w:t>ệ</w:t>
      </w:r>
      <w:r w:rsidRPr="004649E4">
        <w:rPr>
          <w:sz w:val="28"/>
          <w:szCs w:val="28"/>
        </w:rPr>
        <w:t xml:space="preserve">n nhiệm vụ bồi thường, hỗ trợ, tái định cư để </w:t>
      </w:r>
      <w:r w:rsidRPr="004649E4">
        <w:rPr>
          <w:sz w:val="28"/>
          <w:szCs w:val="28"/>
          <w:lang w:val="nl-NL"/>
        </w:rPr>
        <w:t xml:space="preserve">đề xuất </w:t>
      </w:r>
      <w:r w:rsidRPr="004649E4">
        <w:rPr>
          <w:sz w:val="28"/>
          <w:szCs w:val="28"/>
        </w:rPr>
        <w:t xml:space="preserve">mức hỗ trợ trình Ủy ban nhân dân cấp huyện phê duyệt. </w:t>
      </w:r>
    </w:p>
    <w:p w14:paraId="08F29F5E" w14:textId="26DA14D8" w:rsidR="009958ED" w:rsidRPr="00C24BB3" w:rsidRDefault="009958ED" w:rsidP="009958ED">
      <w:pPr>
        <w:spacing w:before="120"/>
        <w:ind w:firstLine="709"/>
        <w:jc w:val="both"/>
        <w:rPr>
          <w:b/>
          <w:sz w:val="28"/>
          <w:szCs w:val="28"/>
        </w:rPr>
      </w:pPr>
      <w:r w:rsidRPr="00C24BB3">
        <w:rPr>
          <w:b/>
          <w:bCs/>
          <w:iCs/>
          <w:sz w:val="28"/>
          <w:szCs w:val="28"/>
          <w:u w:val="single"/>
        </w:rPr>
        <w:lastRenderedPageBreak/>
        <w:t>Cơ sở xây dựng các quy định và mức hỗ trợ:</w:t>
      </w:r>
      <w:r w:rsidRPr="00C24BB3">
        <w:rPr>
          <w:b/>
          <w:bCs/>
          <w:iCs/>
          <w:sz w:val="28"/>
          <w:szCs w:val="28"/>
        </w:rPr>
        <w:t xml:space="preserve"> </w:t>
      </w:r>
      <w:r w:rsidRPr="00C24BB3">
        <w:rPr>
          <w:sz w:val="28"/>
          <w:szCs w:val="28"/>
        </w:rPr>
        <w:t>tại khoản 2 Điều 108</w:t>
      </w:r>
      <w:r w:rsidR="00ED1902">
        <w:rPr>
          <w:sz w:val="28"/>
          <w:szCs w:val="28"/>
          <w:lang w:val="en-US"/>
        </w:rPr>
        <w:t xml:space="preserve"> Luật Đất đai</w:t>
      </w:r>
      <w:r w:rsidRPr="00C24BB3">
        <w:rPr>
          <w:sz w:val="28"/>
          <w:szCs w:val="28"/>
        </w:rPr>
        <w:t>, mức hỗ trợ được xây dựng trên cơ sở kế thừa quy định của Quyết định số 19/2022/QĐ-UBND ngày 23/9/2023 của Ủy ban nhân dân tỉnh.</w:t>
      </w:r>
    </w:p>
    <w:bookmarkEnd w:id="21"/>
    <w:p w14:paraId="12752EA3" w14:textId="4B828097" w:rsidR="009958ED" w:rsidRPr="00C24BB3" w:rsidRDefault="009958ED" w:rsidP="009958ED">
      <w:pPr>
        <w:shd w:val="clear" w:color="auto" w:fill="FFFFFF"/>
        <w:spacing w:before="120"/>
        <w:ind w:firstLine="720"/>
        <w:jc w:val="both"/>
        <w:rPr>
          <w:b/>
          <w:sz w:val="28"/>
          <w:szCs w:val="28"/>
        </w:rPr>
      </w:pPr>
      <w:r w:rsidRPr="00C24BB3">
        <w:rPr>
          <w:b/>
          <w:sz w:val="28"/>
          <w:szCs w:val="28"/>
        </w:rPr>
        <w:t>Điều 1</w:t>
      </w:r>
      <w:r w:rsidR="005E7321">
        <w:rPr>
          <w:b/>
          <w:sz w:val="28"/>
          <w:szCs w:val="28"/>
        </w:rPr>
        <w:t>7</w:t>
      </w:r>
      <w:r w:rsidRPr="00C24BB3">
        <w:rPr>
          <w:b/>
          <w:sz w:val="28"/>
          <w:szCs w:val="28"/>
        </w:rPr>
        <w:t xml:space="preserve">. Cơ chế thưởng đối với người có đất bị thu hồi bàn giao mặt bằng trước thời hạn </w:t>
      </w:r>
    </w:p>
    <w:p w14:paraId="348ADBC9" w14:textId="77777777" w:rsidR="009958ED" w:rsidRPr="00C24BB3" w:rsidRDefault="009958ED" w:rsidP="009958ED">
      <w:pPr>
        <w:spacing w:before="120"/>
        <w:ind w:firstLine="630"/>
        <w:jc w:val="both"/>
        <w:rPr>
          <w:noProof/>
          <w:sz w:val="28"/>
          <w:szCs w:val="28"/>
        </w:rPr>
      </w:pPr>
      <w:r w:rsidRPr="00C24BB3">
        <w:rPr>
          <w:noProof/>
          <w:sz w:val="28"/>
          <w:szCs w:val="28"/>
          <w:lang w:val="fr-FR"/>
        </w:rPr>
        <w:t xml:space="preserve">Hộ gia đình, cá nhân, tổ chức kinh tế nhận tiền bồi thường, hỗ trợ và bàn giao mặt bằng trước thời hạn pháp luật </w:t>
      </w:r>
      <w:r w:rsidRPr="00C24BB3">
        <w:rPr>
          <w:noProof/>
          <w:sz w:val="28"/>
          <w:szCs w:val="28"/>
        </w:rPr>
        <w:t xml:space="preserve">quy định </w:t>
      </w:r>
      <w:r w:rsidRPr="00C24BB3">
        <w:rPr>
          <w:noProof/>
          <w:sz w:val="28"/>
          <w:szCs w:val="28"/>
          <w:lang w:val="fr-FR"/>
        </w:rPr>
        <w:t>thì được thưởng</w:t>
      </w:r>
      <w:r w:rsidRPr="00C24BB3">
        <w:rPr>
          <w:noProof/>
          <w:sz w:val="28"/>
          <w:szCs w:val="28"/>
        </w:rPr>
        <w:t>: 1</w:t>
      </w:r>
      <w:r w:rsidRPr="00C24BB3">
        <w:rPr>
          <w:noProof/>
          <w:sz w:val="28"/>
          <w:szCs w:val="28"/>
          <w:lang w:val="fr-FR"/>
        </w:rPr>
        <w:t>0.000.000 đồng/trường hợp</w:t>
      </w:r>
      <w:r w:rsidRPr="00C24BB3">
        <w:rPr>
          <w:noProof/>
          <w:sz w:val="28"/>
          <w:szCs w:val="28"/>
        </w:rPr>
        <w:t xml:space="preserve"> thu hồi đất ở hoặc đất hỗn hợp có đất ở; 5.000.000 đồng/trường hợp thu hồi đất nông nghiệp.</w:t>
      </w:r>
      <w:r w:rsidRPr="00C24BB3">
        <w:rPr>
          <w:noProof/>
          <w:sz w:val="28"/>
          <w:szCs w:val="28"/>
          <w:lang w:val="fr-FR"/>
        </w:rPr>
        <w:t xml:space="preserve"> </w:t>
      </w:r>
    </w:p>
    <w:p w14:paraId="4E1E8D2E" w14:textId="77777777" w:rsidR="009958ED" w:rsidRPr="00C24BB3" w:rsidRDefault="009958ED" w:rsidP="009958ED">
      <w:pPr>
        <w:spacing w:before="120"/>
        <w:ind w:firstLine="720"/>
        <w:jc w:val="both"/>
        <w:rPr>
          <w:noProof/>
          <w:sz w:val="28"/>
          <w:szCs w:val="28"/>
          <w:lang w:val="fr-FR"/>
        </w:rPr>
      </w:pPr>
      <w:r w:rsidRPr="00C24BB3">
        <w:rPr>
          <w:noProof/>
          <w:sz w:val="28"/>
          <w:szCs w:val="28"/>
          <w:lang w:val="fr-FR"/>
        </w:rPr>
        <w:t>Kinh phí khen</w:t>
      </w:r>
      <w:r w:rsidRPr="00C24BB3">
        <w:rPr>
          <w:noProof/>
          <w:sz w:val="28"/>
          <w:szCs w:val="28"/>
        </w:rPr>
        <w:t xml:space="preserve"> </w:t>
      </w:r>
      <w:r w:rsidRPr="00C24BB3">
        <w:rPr>
          <w:noProof/>
          <w:sz w:val="28"/>
          <w:szCs w:val="28"/>
          <w:lang w:val="fr-FR"/>
        </w:rPr>
        <w:t>thưởng được sử dụng bằng nguồn kinh phí bồi thường, hỗ trợ và tái định cư của các công trình, dự án.</w:t>
      </w:r>
    </w:p>
    <w:p w14:paraId="051AEB6A" w14:textId="77777777" w:rsidR="009958ED" w:rsidRPr="00C24BB3" w:rsidRDefault="009958ED" w:rsidP="009958ED">
      <w:pPr>
        <w:pStyle w:val="NormalWeb"/>
        <w:spacing w:before="120" w:after="0" w:line="22" w:lineRule="atLeast"/>
        <w:ind w:firstLine="709"/>
        <w:jc w:val="both"/>
        <w:rPr>
          <w:rFonts w:ascii="Times New Roman" w:hAnsi="Times New Roman" w:cs="Times New Roman"/>
          <w:sz w:val="28"/>
          <w:szCs w:val="28"/>
        </w:rPr>
      </w:pPr>
      <w:r w:rsidRPr="00C24BB3">
        <w:rPr>
          <w:rFonts w:ascii="Times New Roman" w:hAnsi="Times New Roman" w:cs="Times New Roman"/>
          <w:b/>
          <w:bCs/>
          <w:iCs/>
          <w:sz w:val="28"/>
          <w:szCs w:val="28"/>
          <w:u w:val="single"/>
          <w:lang w:val="vi-VN"/>
        </w:rPr>
        <w:t>Cơ sở xây dựng các quy định và mức</w:t>
      </w:r>
      <w:r w:rsidRPr="00C24BB3">
        <w:rPr>
          <w:rFonts w:ascii="Times New Roman" w:hAnsi="Times New Roman" w:cs="Times New Roman"/>
          <w:b/>
          <w:bCs/>
          <w:iCs/>
          <w:sz w:val="28"/>
          <w:szCs w:val="28"/>
          <w:u w:val="single"/>
          <w:lang w:val="it-IT"/>
        </w:rPr>
        <w:t xml:space="preserve"> </w:t>
      </w:r>
      <w:r w:rsidRPr="00C24BB3">
        <w:rPr>
          <w:rFonts w:ascii="Times New Roman" w:hAnsi="Times New Roman" w:cs="Times New Roman"/>
          <w:b/>
          <w:bCs/>
          <w:iCs/>
          <w:sz w:val="28"/>
          <w:szCs w:val="28"/>
          <w:u w:val="single"/>
          <w:lang w:val="vi-VN"/>
        </w:rPr>
        <w:t>thưởng:</w:t>
      </w:r>
      <w:r w:rsidRPr="00C24BB3">
        <w:rPr>
          <w:rFonts w:ascii="Times New Roman" w:hAnsi="Times New Roman" w:cs="Times New Roman"/>
          <w:bCs/>
          <w:iCs/>
          <w:sz w:val="28"/>
          <w:szCs w:val="28"/>
          <w:lang w:val="vi-VN"/>
        </w:rPr>
        <w:t xml:space="preserve"> </w:t>
      </w:r>
      <w:r w:rsidRPr="00C24BB3">
        <w:rPr>
          <w:rFonts w:ascii="Times New Roman" w:hAnsi="Times New Roman" w:cs="Times New Roman"/>
          <w:bCs/>
          <w:iCs/>
          <w:sz w:val="28"/>
          <w:szCs w:val="28"/>
          <w:lang w:val="it-IT"/>
        </w:rPr>
        <w:t>Đây là nội dung mới so với Luật Đất đai 2013, tổ dự thảo xây dựng mức thưởng trên cơ sở học tập kinh nghiệp từ các tỉnh bạn (Tây Ninh, Nghệ An,...).</w:t>
      </w:r>
    </w:p>
    <w:bookmarkEnd w:id="11"/>
    <w:p w14:paraId="74C602D8" w14:textId="77777777" w:rsidR="009958ED" w:rsidRPr="00C24BB3" w:rsidRDefault="009958ED" w:rsidP="009958ED">
      <w:pPr>
        <w:spacing w:before="120" w:line="22" w:lineRule="atLeast"/>
        <w:ind w:firstLine="709"/>
        <w:jc w:val="both"/>
        <w:rPr>
          <w:sz w:val="28"/>
          <w:szCs w:val="28"/>
          <w:lang w:val="nl-NL"/>
        </w:rPr>
      </w:pPr>
      <w:r w:rsidRPr="00C24BB3">
        <w:rPr>
          <w:b/>
          <w:sz w:val="28"/>
          <w:szCs w:val="28"/>
          <w:lang w:val="nl-NL"/>
        </w:rPr>
        <w:t xml:space="preserve">Chương III: Tổ chức thực hiện </w:t>
      </w:r>
      <w:r w:rsidRPr="00C24BB3">
        <w:rPr>
          <w:sz w:val="28"/>
          <w:szCs w:val="28"/>
          <w:lang w:val="nl-NL"/>
        </w:rPr>
        <w:t>(gồm 02 Điều)</w:t>
      </w:r>
      <w:bookmarkStart w:id="27" w:name="_Toc89433735"/>
      <w:bookmarkStart w:id="28" w:name="_Toc391041502"/>
    </w:p>
    <w:bookmarkEnd w:id="27"/>
    <w:p w14:paraId="6B68014B" w14:textId="5D8A8B6C" w:rsidR="009958ED" w:rsidRPr="00C24BB3" w:rsidRDefault="009958ED" w:rsidP="009958ED">
      <w:pPr>
        <w:autoSpaceDE w:val="0"/>
        <w:autoSpaceDN w:val="0"/>
        <w:adjustRightInd w:val="0"/>
        <w:spacing w:before="120" w:line="22" w:lineRule="atLeast"/>
        <w:ind w:firstLine="709"/>
        <w:jc w:val="both"/>
        <w:rPr>
          <w:sz w:val="28"/>
          <w:szCs w:val="28"/>
        </w:rPr>
      </w:pPr>
      <w:r w:rsidRPr="00C24BB3">
        <w:rPr>
          <w:sz w:val="28"/>
          <w:szCs w:val="28"/>
        </w:rPr>
        <w:t xml:space="preserve">Điều </w:t>
      </w:r>
      <w:r w:rsidRPr="00C24BB3">
        <w:rPr>
          <w:sz w:val="28"/>
          <w:szCs w:val="28"/>
          <w:lang w:val="en-GB"/>
        </w:rPr>
        <w:t>1</w:t>
      </w:r>
      <w:r w:rsidR="005E7321">
        <w:rPr>
          <w:sz w:val="28"/>
          <w:szCs w:val="28"/>
        </w:rPr>
        <w:t>8</w:t>
      </w:r>
      <w:r w:rsidRPr="00C24BB3">
        <w:rPr>
          <w:sz w:val="28"/>
          <w:szCs w:val="28"/>
        </w:rPr>
        <w:t>. Trách nhiệm của các cơ quan đơn vị</w:t>
      </w:r>
      <w:bookmarkStart w:id="29" w:name="_Toc89433737"/>
      <w:bookmarkEnd w:id="28"/>
    </w:p>
    <w:p w14:paraId="10067896" w14:textId="77777777" w:rsidR="009958ED" w:rsidRPr="00C24BB3" w:rsidRDefault="009958ED" w:rsidP="009958ED">
      <w:pPr>
        <w:autoSpaceDE w:val="0"/>
        <w:autoSpaceDN w:val="0"/>
        <w:adjustRightInd w:val="0"/>
        <w:spacing w:before="120" w:line="22" w:lineRule="atLeast"/>
        <w:ind w:firstLine="709"/>
        <w:jc w:val="both"/>
        <w:rPr>
          <w:sz w:val="28"/>
        </w:rPr>
      </w:pPr>
      <w:r w:rsidRPr="00C24BB3">
        <w:rPr>
          <w:sz w:val="28"/>
        </w:rPr>
        <w:t>- Sở Tài nguyên và Môi trường.</w:t>
      </w:r>
    </w:p>
    <w:p w14:paraId="634CB9FA" w14:textId="77777777" w:rsidR="009958ED" w:rsidRPr="00C24BB3" w:rsidRDefault="009958ED" w:rsidP="009958ED">
      <w:pPr>
        <w:autoSpaceDE w:val="0"/>
        <w:autoSpaceDN w:val="0"/>
        <w:adjustRightInd w:val="0"/>
        <w:spacing w:before="120" w:line="22" w:lineRule="atLeast"/>
        <w:ind w:firstLine="709"/>
        <w:jc w:val="both"/>
        <w:rPr>
          <w:sz w:val="28"/>
        </w:rPr>
      </w:pPr>
      <w:r w:rsidRPr="00C24BB3">
        <w:rPr>
          <w:sz w:val="28"/>
        </w:rPr>
        <w:t xml:space="preserve">- Sở Tài chính. </w:t>
      </w:r>
    </w:p>
    <w:p w14:paraId="1187A176" w14:textId="77777777" w:rsidR="009958ED" w:rsidRPr="00C24BB3" w:rsidRDefault="009958ED" w:rsidP="009958ED">
      <w:pPr>
        <w:autoSpaceDE w:val="0"/>
        <w:autoSpaceDN w:val="0"/>
        <w:adjustRightInd w:val="0"/>
        <w:spacing w:before="120" w:line="22" w:lineRule="atLeast"/>
        <w:ind w:firstLine="709"/>
        <w:jc w:val="both"/>
        <w:rPr>
          <w:sz w:val="28"/>
        </w:rPr>
      </w:pPr>
      <w:r w:rsidRPr="00C24BB3">
        <w:rPr>
          <w:sz w:val="28"/>
        </w:rPr>
        <w:t xml:space="preserve">- Sở Xây dựng. </w:t>
      </w:r>
    </w:p>
    <w:p w14:paraId="1B49E617" w14:textId="77777777" w:rsidR="009958ED" w:rsidRPr="00C24BB3" w:rsidRDefault="009958ED" w:rsidP="009958ED">
      <w:pPr>
        <w:autoSpaceDE w:val="0"/>
        <w:autoSpaceDN w:val="0"/>
        <w:adjustRightInd w:val="0"/>
        <w:spacing w:before="120" w:line="22" w:lineRule="atLeast"/>
        <w:ind w:firstLine="709"/>
        <w:jc w:val="both"/>
        <w:rPr>
          <w:sz w:val="28"/>
        </w:rPr>
      </w:pPr>
      <w:r w:rsidRPr="00C24BB3">
        <w:rPr>
          <w:sz w:val="28"/>
        </w:rPr>
        <w:t>- Sở Nông nghiệp và Phát triển Nông thôn.</w:t>
      </w:r>
    </w:p>
    <w:p w14:paraId="7D0CB8FF" w14:textId="77777777" w:rsidR="009958ED" w:rsidRPr="00C24BB3" w:rsidRDefault="009958ED" w:rsidP="009958ED">
      <w:pPr>
        <w:autoSpaceDE w:val="0"/>
        <w:autoSpaceDN w:val="0"/>
        <w:adjustRightInd w:val="0"/>
        <w:spacing w:before="120" w:line="22" w:lineRule="atLeast"/>
        <w:ind w:firstLine="709"/>
        <w:jc w:val="both"/>
        <w:rPr>
          <w:sz w:val="28"/>
        </w:rPr>
      </w:pPr>
      <w:r w:rsidRPr="00C24BB3">
        <w:rPr>
          <w:sz w:val="28"/>
        </w:rPr>
        <w:t xml:space="preserve">- Cục Thuế tỉnh. </w:t>
      </w:r>
    </w:p>
    <w:p w14:paraId="6C221B20" w14:textId="77777777" w:rsidR="009958ED" w:rsidRPr="00C24BB3" w:rsidRDefault="009958ED" w:rsidP="009958ED">
      <w:pPr>
        <w:autoSpaceDE w:val="0"/>
        <w:autoSpaceDN w:val="0"/>
        <w:adjustRightInd w:val="0"/>
        <w:spacing w:before="120" w:line="22" w:lineRule="atLeast"/>
        <w:ind w:firstLine="709"/>
        <w:jc w:val="both"/>
        <w:rPr>
          <w:sz w:val="28"/>
        </w:rPr>
      </w:pPr>
      <w:r w:rsidRPr="00C24BB3">
        <w:rPr>
          <w:sz w:val="28"/>
        </w:rPr>
        <w:t>- Ủy ban nhân dân cấp huyện.</w:t>
      </w:r>
    </w:p>
    <w:p w14:paraId="73778AA4" w14:textId="77777777" w:rsidR="009958ED" w:rsidRPr="00C24BB3" w:rsidRDefault="009958ED" w:rsidP="009958ED">
      <w:pPr>
        <w:autoSpaceDE w:val="0"/>
        <w:autoSpaceDN w:val="0"/>
        <w:adjustRightInd w:val="0"/>
        <w:spacing w:before="120" w:line="22" w:lineRule="atLeast"/>
        <w:ind w:firstLine="709"/>
        <w:jc w:val="both"/>
        <w:rPr>
          <w:sz w:val="36"/>
          <w:szCs w:val="28"/>
        </w:rPr>
      </w:pPr>
      <w:r w:rsidRPr="00C24BB3">
        <w:rPr>
          <w:sz w:val="28"/>
        </w:rPr>
        <w:t xml:space="preserve">- Chi nhánh Văn phòng Đăng ký Đất đai. </w:t>
      </w:r>
    </w:p>
    <w:p w14:paraId="4C0EA4B2" w14:textId="2799900B" w:rsidR="009958ED" w:rsidRPr="00C24BB3" w:rsidRDefault="009958ED" w:rsidP="009958ED">
      <w:pPr>
        <w:autoSpaceDE w:val="0"/>
        <w:autoSpaceDN w:val="0"/>
        <w:adjustRightInd w:val="0"/>
        <w:spacing w:before="120" w:line="22" w:lineRule="atLeast"/>
        <w:ind w:firstLine="709"/>
        <w:jc w:val="both"/>
        <w:rPr>
          <w:sz w:val="28"/>
          <w:szCs w:val="28"/>
        </w:rPr>
      </w:pPr>
      <w:r w:rsidRPr="00C24BB3">
        <w:rPr>
          <w:sz w:val="28"/>
          <w:szCs w:val="28"/>
        </w:rPr>
        <w:t xml:space="preserve">Điều </w:t>
      </w:r>
      <w:r w:rsidR="005E7321">
        <w:rPr>
          <w:sz w:val="28"/>
          <w:szCs w:val="28"/>
        </w:rPr>
        <w:t>19</w:t>
      </w:r>
      <w:r w:rsidRPr="00C24BB3">
        <w:rPr>
          <w:sz w:val="28"/>
          <w:szCs w:val="28"/>
        </w:rPr>
        <w:t>. Điều khoản thi hành</w:t>
      </w:r>
      <w:bookmarkEnd w:id="29"/>
    </w:p>
    <w:p w14:paraId="68D128E3" w14:textId="77777777" w:rsidR="009958ED" w:rsidRPr="00C24BB3" w:rsidRDefault="009958ED" w:rsidP="009958ED">
      <w:pPr>
        <w:widowControl w:val="0"/>
        <w:shd w:val="clear" w:color="auto" w:fill="FFFFFF"/>
        <w:spacing w:before="120" w:line="22" w:lineRule="atLeast"/>
        <w:ind w:firstLine="709"/>
        <w:jc w:val="both"/>
        <w:rPr>
          <w:sz w:val="28"/>
          <w:szCs w:val="28"/>
        </w:rPr>
      </w:pPr>
      <w:r w:rsidRPr="00C24BB3">
        <w:rPr>
          <w:sz w:val="28"/>
          <w:szCs w:val="28"/>
        </w:rPr>
        <w:t>Quy định hiệu lực của văn bản, trách nhiệm thi hành của các cơ quan, đơn vị liên quan.</w:t>
      </w:r>
    </w:p>
    <w:p w14:paraId="07B77C7B" w14:textId="225913F8" w:rsidR="00651DFD" w:rsidRPr="00D81D2B" w:rsidRDefault="007F796B" w:rsidP="00304EF0">
      <w:pPr>
        <w:pStyle w:val="ListParagraph"/>
        <w:spacing w:before="60"/>
        <w:ind w:left="0" w:firstLine="709"/>
        <w:contextualSpacing w:val="0"/>
        <w:jc w:val="both"/>
        <w:rPr>
          <w:bCs/>
          <w:i/>
          <w:lang w:val="es-ES"/>
        </w:rPr>
      </w:pPr>
      <w:r w:rsidRPr="00D81D2B">
        <w:rPr>
          <w:sz w:val="28"/>
          <w:szCs w:val="28"/>
          <w:lang w:val="nl-NL"/>
        </w:rPr>
        <w:t>Sở Tài nguyên và Môi trường k</w:t>
      </w:r>
      <w:r w:rsidR="005A4104" w:rsidRPr="00D81D2B">
        <w:rPr>
          <w:sz w:val="28"/>
          <w:szCs w:val="28"/>
          <w:lang w:val="nl-NL"/>
        </w:rPr>
        <w:t xml:space="preserve">ính trình </w:t>
      </w:r>
      <w:r w:rsidR="0047292D" w:rsidRPr="00D81D2B">
        <w:rPr>
          <w:sz w:val="28"/>
          <w:szCs w:val="28"/>
          <w:lang w:val="nl-NL"/>
        </w:rPr>
        <w:t xml:space="preserve">Ủy ban nhân dân tỉnh </w:t>
      </w:r>
      <w:r w:rsidR="005A4104" w:rsidRPr="00D81D2B">
        <w:rPr>
          <w:sz w:val="28"/>
          <w:szCs w:val="28"/>
          <w:lang w:val="nl-NL"/>
        </w:rPr>
        <w:t xml:space="preserve">xem xét, </w:t>
      </w:r>
      <w:r w:rsidR="009F2A32" w:rsidRPr="00D81D2B">
        <w:rPr>
          <w:sz w:val="28"/>
          <w:szCs w:val="28"/>
          <w:lang w:val="nl-NL"/>
        </w:rPr>
        <w:t>phê duyệt</w:t>
      </w:r>
      <w:r w:rsidR="005A4104" w:rsidRPr="00D81D2B">
        <w:rPr>
          <w:sz w:val="28"/>
          <w:szCs w:val="28"/>
          <w:lang w:val="nl-NL"/>
        </w:rPr>
        <w:t>./.</w:t>
      </w:r>
    </w:p>
    <w:tbl>
      <w:tblPr>
        <w:tblW w:w="0" w:type="auto"/>
        <w:jc w:val="center"/>
        <w:tblLook w:val="01E0" w:firstRow="1" w:lastRow="1" w:firstColumn="1" w:lastColumn="1" w:noHBand="0" w:noVBand="0"/>
      </w:tblPr>
      <w:tblGrid>
        <w:gridCol w:w="4643"/>
        <w:gridCol w:w="4644"/>
      </w:tblGrid>
      <w:tr w:rsidR="0049678A" w:rsidRPr="00D81D2B" w14:paraId="31822EAD" w14:textId="77777777" w:rsidTr="00CB0B20">
        <w:trPr>
          <w:trHeight w:val="2691"/>
          <w:jc w:val="center"/>
        </w:trPr>
        <w:tc>
          <w:tcPr>
            <w:tcW w:w="4644" w:type="dxa"/>
          </w:tcPr>
          <w:p w14:paraId="6AE3F025" w14:textId="77777777" w:rsidR="00033561" w:rsidRPr="00D81D2B" w:rsidRDefault="00033561" w:rsidP="00362ED4">
            <w:pPr>
              <w:widowControl w:val="0"/>
              <w:tabs>
                <w:tab w:val="left" w:pos="567"/>
              </w:tabs>
              <w:spacing w:before="360"/>
              <w:jc w:val="both"/>
              <w:rPr>
                <w:b/>
                <w:i/>
              </w:rPr>
            </w:pPr>
            <w:r w:rsidRPr="00D81D2B">
              <w:rPr>
                <w:b/>
                <w:i/>
              </w:rPr>
              <w:t>Nơi nhận:</w:t>
            </w:r>
          </w:p>
          <w:p w14:paraId="781AAB7F" w14:textId="67532801" w:rsidR="00922FDB" w:rsidRPr="00D81D2B" w:rsidRDefault="00922FDB" w:rsidP="00961E04">
            <w:pPr>
              <w:widowControl w:val="0"/>
              <w:tabs>
                <w:tab w:val="left" w:pos="567"/>
              </w:tabs>
              <w:jc w:val="both"/>
              <w:rPr>
                <w:sz w:val="22"/>
                <w:szCs w:val="22"/>
                <w:lang w:val="en-US"/>
              </w:rPr>
            </w:pPr>
            <w:r w:rsidRPr="00D81D2B">
              <w:rPr>
                <w:sz w:val="22"/>
                <w:szCs w:val="22"/>
                <w:lang w:val="en-US"/>
              </w:rPr>
              <w:t>- Như kính gửi;</w:t>
            </w:r>
          </w:p>
          <w:p w14:paraId="1D950716" w14:textId="3C6D3768" w:rsidR="000057FA" w:rsidRPr="00D81D2B" w:rsidRDefault="000057FA" w:rsidP="00961E04">
            <w:pPr>
              <w:widowControl w:val="0"/>
              <w:tabs>
                <w:tab w:val="left" w:pos="567"/>
              </w:tabs>
              <w:jc w:val="both"/>
              <w:rPr>
                <w:sz w:val="22"/>
                <w:szCs w:val="22"/>
                <w:lang w:val="en-US"/>
              </w:rPr>
            </w:pPr>
            <w:r w:rsidRPr="00D81D2B">
              <w:rPr>
                <w:sz w:val="22"/>
                <w:szCs w:val="22"/>
                <w:lang w:val="en-US"/>
              </w:rPr>
              <w:t>- UBND tỉnh (b/c);</w:t>
            </w:r>
          </w:p>
          <w:p w14:paraId="06CD865A" w14:textId="3122F0D3" w:rsidR="00E22201" w:rsidRPr="00D81D2B" w:rsidRDefault="00E22201" w:rsidP="00961E04">
            <w:pPr>
              <w:widowControl w:val="0"/>
              <w:tabs>
                <w:tab w:val="left" w:pos="567"/>
              </w:tabs>
              <w:jc w:val="both"/>
              <w:rPr>
                <w:sz w:val="22"/>
                <w:szCs w:val="22"/>
                <w:lang w:val="en-US"/>
              </w:rPr>
            </w:pPr>
            <w:r w:rsidRPr="00D81D2B">
              <w:rPr>
                <w:sz w:val="22"/>
                <w:szCs w:val="22"/>
                <w:lang w:val="en-US"/>
              </w:rPr>
              <w:t>- VP UBND tỉnh (để biết);</w:t>
            </w:r>
          </w:p>
          <w:p w14:paraId="7BFED297" w14:textId="683650FA" w:rsidR="00AB628C" w:rsidRPr="00D81D2B" w:rsidRDefault="00D83902" w:rsidP="00961E04">
            <w:pPr>
              <w:widowControl w:val="0"/>
              <w:tabs>
                <w:tab w:val="left" w:pos="567"/>
              </w:tabs>
              <w:jc w:val="both"/>
              <w:rPr>
                <w:sz w:val="22"/>
                <w:szCs w:val="22"/>
                <w:lang w:val="en-US"/>
              </w:rPr>
            </w:pPr>
            <w:r w:rsidRPr="00D81D2B">
              <w:rPr>
                <w:sz w:val="22"/>
                <w:szCs w:val="22"/>
                <w:lang w:val="en-US"/>
              </w:rPr>
              <w:t>- Sở Tư pháp</w:t>
            </w:r>
            <w:r w:rsidR="007F796B" w:rsidRPr="00D81D2B">
              <w:rPr>
                <w:sz w:val="22"/>
                <w:szCs w:val="22"/>
                <w:lang w:val="en-US"/>
              </w:rPr>
              <w:t xml:space="preserve"> (để biết)</w:t>
            </w:r>
            <w:r w:rsidRPr="00D81D2B">
              <w:rPr>
                <w:sz w:val="22"/>
                <w:szCs w:val="22"/>
                <w:lang w:val="en-US"/>
              </w:rPr>
              <w:t xml:space="preserve">; </w:t>
            </w:r>
          </w:p>
          <w:p w14:paraId="1A16AADC" w14:textId="2695B68D" w:rsidR="00D83902" w:rsidRPr="00D81D2B" w:rsidRDefault="00D83902" w:rsidP="00961E04">
            <w:pPr>
              <w:widowControl w:val="0"/>
              <w:tabs>
                <w:tab w:val="left" w:pos="567"/>
              </w:tabs>
              <w:jc w:val="both"/>
              <w:rPr>
                <w:sz w:val="22"/>
                <w:szCs w:val="22"/>
                <w:lang w:val="en-US"/>
              </w:rPr>
            </w:pPr>
            <w:r w:rsidRPr="00D81D2B">
              <w:rPr>
                <w:sz w:val="22"/>
                <w:szCs w:val="22"/>
                <w:lang w:val="en-US"/>
              </w:rPr>
              <w:t xml:space="preserve">- </w:t>
            </w:r>
            <w:r w:rsidR="00E30E9D" w:rsidRPr="00D81D2B">
              <w:rPr>
                <w:sz w:val="22"/>
                <w:szCs w:val="22"/>
                <w:lang w:val="en-US"/>
              </w:rPr>
              <w:t xml:space="preserve">Giám đốc, </w:t>
            </w:r>
            <w:r w:rsidR="0012215E" w:rsidRPr="00D81D2B">
              <w:rPr>
                <w:sz w:val="22"/>
                <w:szCs w:val="22"/>
                <w:lang w:val="en-US"/>
              </w:rPr>
              <w:t xml:space="preserve">các PGĐ </w:t>
            </w:r>
            <w:r w:rsidRPr="00D81D2B">
              <w:rPr>
                <w:sz w:val="22"/>
                <w:szCs w:val="22"/>
                <w:lang w:val="en-US"/>
              </w:rPr>
              <w:t>S</w:t>
            </w:r>
            <w:r w:rsidR="00E30E9D" w:rsidRPr="00D81D2B">
              <w:rPr>
                <w:sz w:val="22"/>
                <w:szCs w:val="22"/>
                <w:lang w:val="en-US"/>
              </w:rPr>
              <w:t>ở</w:t>
            </w:r>
            <w:r w:rsidRPr="00D81D2B">
              <w:rPr>
                <w:sz w:val="22"/>
                <w:szCs w:val="22"/>
                <w:lang w:val="en-US"/>
              </w:rPr>
              <w:t xml:space="preserve"> (b/c);</w:t>
            </w:r>
          </w:p>
          <w:p w14:paraId="72A58453" w14:textId="6AAB4A3B" w:rsidR="00D83902" w:rsidRPr="00D81D2B" w:rsidRDefault="00D83902" w:rsidP="00961E04">
            <w:pPr>
              <w:widowControl w:val="0"/>
              <w:tabs>
                <w:tab w:val="left" w:pos="567"/>
              </w:tabs>
              <w:jc w:val="both"/>
              <w:rPr>
                <w:sz w:val="22"/>
                <w:szCs w:val="22"/>
                <w:lang w:val="en-US"/>
              </w:rPr>
            </w:pPr>
            <w:r w:rsidRPr="00D81D2B">
              <w:rPr>
                <w:sz w:val="22"/>
                <w:szCs w:val="22"/>
              </w:rPr>
              <w:t>- Lưu: VT</w:t>
            </w:r>
            <w:r w:rsidR="00E742DE" w:rsidRPr="00D81D2B">
              <w:rPr>
                <w:sz w:val="22"/>
                <w:szCs w:val="22"/>
                <w:lang w:val="en-US"/>
              </w:rPr>
              <w:t xml:space="preserve">, </w:t>
            </w:r>
            <w:r w:rsidRPr="00D81D2B">
              <w:rPr>
                <w:sz w:val="22"/>
                <w:szCs w:val="22"/>
              </w:rPr>
              <w:t>QLĐĐ</w:t>
            </w:r>
            <w:r w:rsidR="00E742DE" w:rsidRPr="00D81D2B">
              <w:rPr>
                <w:sz w:val="22"/>
                <w:szCs w:val="22"/>
                <w:lang w:val="en-US"/>
              </w:rPr>
              <w:t xml:space="preserve"> </w:t>
            </w:r>
            <w:r w:rsidR="00E742DE" w:rsidRPr="00D81D2B">
              <w:rPr>
                <w:sz w:val="12"/>
                <w:szCs w:val="22"/>
                <w:lang w:val="en-US"/>
              </w:rPr>
              <w:t>(</w:t>
            </w:r>
            <w:r w:rsidR="0044672C">
              <w:rPr>
                <w:sz w:val="12"/>
                <w:szCs w:val="22"/>
                <w:lang w:val="en-US"/>
              </w:rPr>
              <w:t>Huyên</w:t>
            </w:r>
            <w:r w:rsidR="00E742DE" w:rsidRPr="00D81D2B">
              <w:rPr>
                <w:sz w:val="12"/>
                <w:szCs w:val="22"/>
                <w:lang w:val="en-US"/>
              </w:rPr>
              <w:t>)</w:t>
            </w:r>
            <w:r w:rsidRPr="00D81D2B">
              <w:rPr>
                <w:sz w:val="22"/>
                <w:szCs w:val="22"/>
              </w:rPr>
              <w:t>.</w:t>
            </w:r>
            <w:r w:rsidR="005E627F" w:rsidRPr="00D81D2B">
              <w:rPr>
                <w:sz w:val="22"/>
                <w:szCs w:val="22"/>
                <w:lang w:val="en-US"/>
              </w:rPr>
              <w:t xml:space="preserve"> (02)</w:t>
            </w:r>
          </w:p>
          <w:p w14:paraId="52D24C27" w14:textId="77777777" w:rsidR="00033561" w:rsidRPr="00D81D2B" w:rsidRDefault="00033561" w:rsidP="00961E04">
            <w:pPr>
              <w:widowControl w:val="0"/>
              <w:tabs>
                <w:tab w:val="left" w:pos="567"/>
              </w:tabs>
              <w:jc w:val="both"/>
              <w:rPr>
                <w:sz w:val="16"/>
                <w:szCs w:val="16"/>
              </w:rPr>
            </w:pPr>
          </w:p>
        </w:tc>
        <w:tc>
          <w:tcPr>
            <w:tcW w:w="4644" w:type="dxa"/>
          </w:tcPr>
          <w:p w14:paraId="68C05280" w14:textId="77777777" w:rsidR="00033561" w:rsidRPr="00D81D2B" w:rsidRDefault="00AB0F24" w:rsidP="00362ED4">
            <w:pPr>
              <w:widowControl w:val="0"/>
              <w:tabs>
                <w:tab w:val="left" w:pos="567"/>
              </w:tabs>
              <w:spacing w:before="360"/>
              <w:jc w:val="center"/>
              <w:rPr>
                <w:b/>
                <w:sz w:val="28"/>
                <w:szCs w:val="28"/>
                <w:lang w:val="en-US"/>
              </w:rPr>
            </w:pPr>
            <w:r w:rsidRPr="00D81D2B">
              <w:rPr>
                <w:b/>
                <w:sz w:val="28"/>
                <w:szCs w:val="28"/>
                <w:lang w:val="en-US"/>
              </w:rPr>
              <w:t xml:space="preserve">KT. </w:t>
            </w:r>
            <w:r w:rsidR="00033561" w:rsidRPr="00D81D2B">
              <w:rPr>
                <w:b/>
                <w:sz w:val="28"/>
                <w:szCs w:val="28"/>
              </w:rPr>
              <w:t>GIÁM ĐỐC</w:t>
            </w:r>
          </w:p>
          <w:p w14:paraId="3529ECA4" w14:textId="77777777" w:rsidR="00AB0F24" w:rsidRPr="00D81D2B" w:rsidRDefault="00AB0F24" w:rsidP="00E30E9D">
            <w:pPr>
              <w:widowControl w:val="0"/>
              <w:jc w:val="center"/>
              <w:rPr>
                <w:b/>
                <w:sz w:val="28"/>
                <w:szCs w:val="28"/>
                <w:lang w:val="en-US"/>
              </w:rPr>
            </w:pPr>
            <w:r w:rsidRPr="00D81D2B">
              <w:rPr>
                <w:b/>
                <w:sz w:val="28"/>
                <w:szCs w:val="28"/>
                <w:lang w:val="en-US"/>
              </w:rPr>
              <w:t>PHÓ GIÁM ĐỐC</w:t>
            </w:r>
          </w:p>
          <w:p w14:paraId="03A94679" w14:textId="77777777" w:rsidR="00AB0F24" w:rsidRPr="00D81D2B" w:rsidRDefault="00AB0F24" w:rsidP="00E30E9D">
            <w:pPr>
              <w:widowControl w:val="0"/>
              <w:jc w:val="center"/>
              <w:rPr>
                <w:b/>
                <w:sz w:val="28"/>
                <w:szCs w:val="28"/>
                <w:lang w:val="en-US"/>
              </w:rPr>
            </w:pPr>
          </w:p>
          <w:p w14:paraId="1001533F" w14:textId="77777777" w:rsidR="00AB0F24" w:rsidRPr="00D81D2B" w:rsidRDefault="00AB0F24" w:rsidP="00E30E9D">
            <w:pPr>
              <w:widowControl w:val="0"/>
              <w:jc w:val="center"/>
              <w:rPr>
                <w:b/>
                <w:sz w:val="28"/>
                <w:szCs w:val="28"/>
                <w:lang w:val="en-US"/>
              </w:rPr>
            </w:pPr>
          </w:p>
          <w:p w14:paraId="1DE34FB6" w14:textId="6A71C1A9" w:rsidR="00AB0F24" w:rsidRPr="00D81D2B" w:rsidRDefault="00AB0F24" w:rsidP="00E30E9D">
            <w:pPr>
              <w:widowControl w:val="0"/>
              <w:jc w:val="center"/>
              <w:rPr>
                <w:b/>
                <w:sz w:val="28"/>
                <w:szCs w:val="28"/>
                <w:lang w:val="en-US"/>
              </w:rPr>
            </w:pPr>
          </w:p>
          <w:p w14:paraId="3475B8F5" w14:textId="77777777" w:rsidR="00AB0F24" w:rsidRPr="00D81D2B" w:rsidRDefault="00AB0F24" w:rsidP="00E30E9D">
            <w:pPr>
              <w:widowControl w:val="0"/>
              <w:jc w:val="center"/>
              <w:rPr>
                <w:b/>
                <w:sz w:val="28"/>
                <w:szCs w:val="28"/>
                <w:lang w:val="en-US"/>
              </w:rPr>
            </w:pPr>
          </w:p>
          <w:p w14:paraId="23455F8E" w14:textId="77777777" w:rsidR="00AB0F24" w:rsidRPr="00D81D2B" w:rsidRDefault="00AB0F24" w:rsidP="00E30E9D">
            <w:pPr>
              <w:widowControl w:val="0"/>
              <w:jc w:val="center"/>
              <w:rPr>
                <w:b/>
                <w:sz w:val="28"/>
                <w:szCs w:val="28"/>
                <w:lang w:val="en-US"/>
              </w:rPr>
            </w:pPr>
          </w:p>
          <w:p w14:paraId="4CC80C06" w14:textId="7248D5E1" w:rsidR="00033561" w:rsidRPr="00D81D2B" w:rsidRDefault="00665C8C" w:rsidP="00E30E9D">
            <w:pPr>
              <w:widowControl w:val="0"/>
              <w:jc w:val="center"/>
              <w:rPr>
                <w:b/>
                <w:sz w:val="28"/>
                <w:szCs w:val="28"/>
              </w:rPr>
            </w:pPr>
            <w:r>
              <w:rPr>
                <w:b/>
                <w:sz w:val="28"/>
                <w:szCs w:val="28"/>
                <w:lang w:val="en-US"/>
              </w:rPr>
              <w:t>Phạm Quốc Đăng</w:t>
            </w:r>
          </w:p>
        </w:tc>
      </w:tr>
    </w:tbl>
    <w:p w14:paraId="06E43C94" w14:textId="77777777" w:rsidR="007466BF" w:rsidRPr="00D81D2B" w:rsidRDefault="007466BF" w:rsidP="00961E04">
      <w:pPr>
        <w:shd w:val="clear" w:color="auto" w:fill="FFFFFF"/>
        <w:spacing w:before="120"/>
        <w:ind w:firstLine="540"/>
        <w:jc w:val="both"/>
        <w:rPr>
          <w:bCs/>
          <w:sz w:val="28"/>
          <w:szCs w:val="28"/>
        </w:rPr>
      </w:pPr>
    </w:p>
    <w:sectPr w:rsidR="007466BF" w:rsidRPr="00D81D2B" w:rsidSect="00FA35FB">
      <w:headerReference w:type="default" r:id="rId9"/>
      <w:footerReference w:type="even" r:id="rId10"/>
      <w:headerReference w:type="first" r:id="rId11"/>
      <w:pgSz w:w="11906" w:h="16838" w:code="9"/>
      <w:pgMar w:top="1134" w:right="1134" w:bottom="851" w:left="1701" w:header="709"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EF3E1F" w14:textId="77777777" w:rsidR="00067C3C" w:rsidRDefault="00067C3C">
      <w:r>
        <w:separator/>
      </w:r>
    </w:p>
  </w:endnote>
  <w:endnote w:type="continuationSeparator" w:id="0">
    <w:p w14:paraId="53822389" w14:textId="77777777" w:rsidR="00067C3C" w:rsidRDefault="00067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CE8E3" w14:textId="77777777" w:rsidR="00954137" w:rsidRDefault="00954137" w:rsidP="006201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4F2868" w14:textId="77777777" w:rsidR="00954137" w:rsidRDefault="009541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91D47E" w14:textId="77777777" w:rsidR="00067C3C" w:rsidRDefault="00067C3C">
      <w:r>
        <w:separator/>
      </w:r>
    </w:p>
  </w:footnote>
  <w:footnote w:type="continuationSeparator" w:id="0">
    <w:p w14:paraId="543F5B73" w14:textId="77777777" w:rsidR="00067C3C" w:rsidRDefault="00067C3C">
      <w:r>
        <w:continuationSeparator/>
      </w:r>
    </w:p>
  </w:footnote>
  <w:footnote w:id="1">
    <w:p w14:paraId="3B1A7FB5" w14:textId="77777777" w:rsidR="009958ED" w:rsidRDefault="009958ED" w:rsidP="009958ED">
      <w:pPr>
        <w:pStyle w:val="FootnoteText"/>
        <w:spacing w:before="60"/>
        <w:jc w:val="both"/>
        <w:rPr>
          <w:rStyle w:val="fontstyle01"/>
          <w:sz w:val="18"/>
          <w:szCs w:val="18"/>
        </w:rPr>
      </w:pPr>
      <w:r w:rsidRPr="008229BB">
        <w:rPr>
          <w:rStyle w:val="FootnoteReference"/>
          <w:sz w:val="18"/>
          <w:szCs w:val="18"/>
        </w:rPr>
        <w:footnoteRef/>
      </w:r>
      <w:r w:rsidRPr="008229BB">
        <w:rPr>
          <w:sz w:val="18"/>
          <w:szCs w:val="18"/>
        </w:rPr>
        <w:t xml:space="preserve"> Thực hiện Điều 220 Luật Đất đai, Sở Tài nguyên và Môi trường trình Ủy ban nhân dân tỉnh dự thảo </w:t>
      </w:r>
      <w:r w:rsidRPr="008229BB">
        <w:rPr>
          <w:rStyle w:val="fontstyle01"/>
          <w:sz w:val="18"/>
          <w:szCs w:val="18"/>
        </w:rPr>
        <w:t xml:space="preserve">Quyết định Quy định về điều kiện tách thửa đất, hợp thửa đất và diện tích tối thiểu được tách thửa đối với từng loại đất trên địa bàn tỉnh Bà Rịa – Vũng Tàu, theo đó tại Điều 4 </w:t>
      </w:r>
      <w:r>
        <w:rPr>
          <w:rStyle w:val="fontstyle01"/>
          <w:sz w:val="18"/>
          <w:szCs w:val="18"/>
        </w:rPr>
        <w:t xml:space="preserve">dự thảo Quyết định </w:t>
      </w:r>
      <w:r w:rsidRPr="008229BB">
        <w:rPr>
          <w:rStyle w:val="fontstyle01"/>
          <w:sz w:val="18"/>
          <w:szCs w:val="18"/>
        </w:rPr>
        <w:t>quy định:</w:t>
      </w:r>
    </w:p>
    <w:p w14:paraId="02A2042C" w14:textId="77777777" w:rsidR="009958ED" w:rsidRPr="008229BB" w:rsidRDefault="009958ED" w:rsidP="009958ED">
      <w:pPr>
        <w:pStyle w:val="FootnoteText"/>
        <w:spacing w:before="60"/>
        <w:jc w:val="both"/>
        <w:rPr>
          <w:rStyle w:val="fontstyle01"/>
          <w:i/>
          <w:sz w:val="18"/>
          <w:szCs w:val="18"/>
        </w:rPr>
      </w:pPr>
      <w:r w:rsidRPr="008229BB">
        <w:rPr>
          <w:rStyle w:val="fontstyle01"/>
          <w:i/>
          <w:sz w:val="18"/>
          <w:szCs w:val="18"/>
        </w:rPr>
        <w:t>“Điều 4. Diện tích đất tối thiểu sau khi tách thửa</w:t>
      </w:r>
    </w:p>
    <w:p w14:paraId="1C86AF0E" w14:textId="77777777" w:rsidR="009958ED" w:rsidRPr="008229BB" w:rsidRDefault="009958ED" w:rsidP="009958ED">
      <w:pPr>
        <w:pStyle w:val="FootnoteText"/>
        <w:spacing w:before="60"/>
        <w:jc w:val="both"/>
        <w:rPr>
          <w:rStyle w:val="fontstyle21"/>
          <w:rFonts w:ascii="Times New Roman" w:hAnsi="Times New Roman"/>
          <w:i/>
          <w:sz w:val="18"/>
          <w:szCs w:val="18"/>
        </w:rPr>
      </w:pPr>
      <w:r w:rsidRPr="008229BB">
        <w:rPr>
          <w:rStyle w:val="fontstyle21"/>
          <w:rFonts w:ascii="Times New Roman" w:hAnsi="Times New Roman"/>
          <w:i/>
          <w:sz w:val="18"/>
          <w:szCs w:val="18"/>
        </w:rPr>
        <w:t>Diện tích tối thiểu và kích thước các thửa đất sau khi tách thửa (không bao gồm phần diện tích hành lang bảo vệ an toàn công trình công cộng, đường giao thông đã có quy hoạch) phải bảo đảm:</w:t>
      </w:r>
    </w:p>
    <w:p w14:paraId="75F65FDC" w14:textId="77777777" w:rsidR="009958ED" w:rsidRPr="008229BB" w:rsidRDefault="009958ED" w:rsidP="009958ED">
      <w:pPr>
        <w:pStyle w:val="FootnoteText"/>
        <w:spacing w:before="60"/>
        <w:jc w:val="both"/>
        <w:rPr>
          <w:rStyle w:val="fontstyle21"/>
          <w:rFonts w:ascii="Times New Roman" w:hAnsi="Times New Roman"/>
          <w:i/>
          <w:sz w:val="18"/>
          <w:szCs w:val="18"/>
        </w:rPr>
      </w:pPr>
      <w:r w:rsidRPr="008229BB">
        <w:rPr>
          <w:rStyle w:val="fontstyle21"/>
          <w:rFonts w:ascii="Times New Roman" w:hAnsi="Times New Roman"/>
          <w:i/>
          <w:sz w:val="18"/>
          <w:szCs w:val="18"/>
        </w:rPr>
        <w:t>1. Đối với đất ở và đất thương mại dịch vụ, đất cơ sở sản xuất phi nông nghiệp</w:t>
      </w:r>
    </w:p>
    <w:p w14:paraId="07C87F79" w14:textId="77777777" w:rsidR="009958ED" w:rsidRPr="008229BB" w:rsidRDefault="009958ED" w:rsidP="009958ED">
      <w:pPr>
        <w:pStyle w:val="FootnoteText"/>
        <w:spacing w:before="60"/>
        <w:jc w:val="both"/>
        <w:rPr>
          <w:rStyle w:val="fontstyle21"/>
          <w:rFonts w:ascii="Times New Roman" w:hAnsi="Times New Roman"/>
          <w:i/>
          <w:sz w:val="18"/>
          <w:szCs w:val="18"/>
        </w:rPr>
      </w:pPr>
      <w:r w:rsidRPr="008229BB">
        <w:rPr>
          <w:rStyle w:val="fontstyle21"/>
          <w:rFonts w:ascii="Times New Roman" w:hAnsi="Times New Roman"/>
          <w:i/>
          <w:sz w:val="18"/>
          <w:szCs w:val="18"/>
        </w:rPr>
        <w:t>a) Đất ở</w:t>
      </w:r>
    </w:p>
    <w:p w14:paraId="31CF04DF" w14:textId="77777777" w:rsidR="009958ED" w:rsidRPr="008229BB" w:rsidRDefault="009958ED" w:rsidP="009958ED">
      <w:pPr>
        <w:pStyle w:val="FootnoteText"/>
        <w:spacing w:before="60"/>
        <w:jc w:val="both"/>
        <w:rPr>
          <w:sz w:val="18"/>
          <w:szCs w:val="18"/>
        </w:rPr>
      </w:pPr>
      <w:r w:rsidRPr="008229BB">
        <w:rPr>
          <w:rStyle w:val="fontstyle21"/>
          <w:rFonts w:ascii="Times New Roman" w:hAnsi="Times New Roman"/>
          <w:i/>
          <w:sz w:val="18"/>
          <w:szCs w:val="18"/>
        </w:rPr>
        <w:t xml:space="preserve">Áp dụng tại khu vực thuộc </w:t>
      </w:r>
      <w:r w:rsidRPr="008229BB">
        <w:rPr>
          <w:rStyle w:val="fontstyle21"/>
          <w:rFonts w:ascii="Times New Roman" w:hAnsi="Times New Roman"/>
          <w:b/>
          <w:i/>
          <w:sz w:val="18"/>
          <w:szCs w:val="18"/>
        </w:rPr>
        <w:t>phường, thị trấn và huyện Côn Đảo</w:t>
      </w:r>
      <w:r w:rsidRPr="008229BB">
        <w:rPr>
          <w:rStyle w:val="fontstyle21"/>
          <w:rFonts w:ascii="Times New Roman" w:hAnsi="Times New Roman"/>
          <w:i/>
          <w:sz w:val="18"/>
          <w:szCs w:val="18"/>
        </w:rPr>
        <w:t xml:space="preserve"> có diện tích và kích thước thửa đất: từ </w:t>
      </w:r>
      <w:r w:rsidRPr="008229BB">
        <w:rPr>
          <w:rStyle w:val="fontstyle21"/>
          <w:rFonts w:ascii="Times New Roman" w:hAnsi="Times New Roman"/>
          <w:b/>
          <w:i/>
          <w:sz w:val="18"/>
          <w:szCs w:val="18"/>
        </w:rPr>
        <w:t>60m</w:t>
      </w:r>
      <w:r w:rsidRPr="008229BB">
        <w:rPr>
          <w:rStyle w:val="fontstyle21"/>
          <w:rFonts w:ascii="Times New Roman" w:hAnsi="Times New Roman"/>
          <w:b/>
          <w:i/>
          <w:sz w:val="18"/>
          <w:szCs w:val="18"/>
          <w:vertAlign w:val="superscript"/>
        </w:rPr>
        <w:t>2</w:t>
      </w:r>
      <w:r w:rsidRPr="008229BB">
        <w:rPr>
          <w:rStyle w:val="fontstyle21"/>
          <w:rFonts w:ascii="Times New Roman" w:hAnsi="Times New Roman"/>
          <w:b/>
          <w:i/>
          <w:sz w:val="18"/>
          <w:szCs w:val="18"/>
        </w:rPr>
        <w:t xml:space="preserve"> trở lên</w:t>
      </w:r>
      <w:r w:rsidRPr="008229BB">
        <w:rPr>
          <w:rStyle w:val="fontstyle21"/>
          <w:rFonts w:ascii="Times New Roman" w:hAnsi="Times New Roman"/>
          <w:i/>
          <w:sz w:val="18"/>
          <w:szCs w:val="18"/>
        </w:rPr>
        <w:t xml:space="preserve"> và có cạnh tiếp giáp với đường giao thông do Nhà nước quản lý hoặc lối đi được kết nối với đường giao thông do Nhà nước quản lý không nhỏ hơn 5m và chiều sâu thửa đất không nhỏ hơn 5m. Tại địa bàn các xã còn lại có diện tích và kích thước thửa đất: từ </w:t>
      </w:r>
      <w:r w:rsidRPr="008229BB">
        <w:rPr>
          <w:rStyle w:val="fontstyle21"/>
          <w:rFonts w:ascii="Times New Roman" w:hAnsi="Times New Roman"/>
          <w:b/>
          <w:i/>
          <w:sz w:val="18"/>
          <w:szCs w:val="18"/>
        </w:rPr>
        <w:t>80m</w:t>
      </w:r>
      <w:r w:rsidRPr="008229BB">
        <w:rPr>
          <w:rStyle w:val="fontstyle21"/>
          <w:rFonts w:ascii="Times New Roman" w:hAnsi="Times New Roman"/>
          <w:b/>
          <w:i/>
          <w:sz w:val="18"/>
          <w:szCs w:val="18"/>
          <w:vertAlign w:val="superscript"/>
        </w:rPr>
        <w:t>2</w:t>
      </w:r>
      <w:r w:rsidRPr="008229BB">
        <w:rPr>
          <w:rStyle w:val="fontstyle21"/>
          <w:rFonts w:ascii="Times New Roman" w:hAnsi="Times New Roman"/>
          <w:b/>
          <w:i/>
          <w:sz w:val="18"/>
          <w:szCs w:val="18"/>
        </w:rPr>
        <w:t xml:space="preserve"> trở lên</w:t>
      </w:r>
      <w:r w:rsidRPr="008229BB">
        <w:rPr>
          <w:rStyle w:val="fontstyle21"/>
          <w:rFonts w:ascii="Times New Roman" w:hAnsi="Times New Roman"/>
          <w:i/>
          <w:sz w:val="18"/>
          <w:szCs w:val="18"/>
        </w:rPr>
        <w:t xml:space="preserve"> và có cạnh tiếp giáp với đường giao thông do Nhà nước quản lý hoặc lối đi được kết nối với đường giao thông do Nhà nước quản lý không nhỏ hơn 5m và chiều sâu thửa đất không nhỏ hơn 5m”</w:t>
      </w:r>
      <w:r>
        <w:rPr>
          <w:rStyle w:val="fontstyle21"/>
          <w:rFonts w:ascii="Times New Roman" w:hAnsi="Times New Roman"/>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4151376"/>
      <w:docPartObj>
        <w:docPartGallery w:val="Page Numbers (Top of Page)"/>
        <w:docPartUnique/>
      </w:docPartObj>
    </w:sdtPr>
    <w:sdtEndPr>
      <w:rPr>
        <w:noProof/>
        <w:sz w:val="28"/>
      </w:rPr>
    </w:sdtEndPr>
    <w:sdtContent>
      <w:p w14:paraId="6909023D" w14:textId="0CDADF69" w:rsidR="00954137" w:rsidRPr="00157C79" w:rsidRDefault="00954137" w:rsidP="00157C79">
        <w:pPr>
          <w:pStyle w:val="Header"/>
          <w:tabs>
            <w:tab w:val="clear" w:pos="4680"/>
          </w:tabs>
          <w:jc w:val="center"/>
          <w:rPr>
            <w:sz w:val="28"/>
          </w:rPr>
        </w:pPr>
        <w:r w:rsidRPr="00157C79">
          <w:rPr>
            <w:sz w:val="28"/>
          </w:rPr>
          <w:fldChar w:fldCharType="begin"/>
        </w:r>
        <w:r w:rsidRPr="00157C79">
          <w:rPr>
            <w:sz w:val="28"/>
          </w:rPr>
          <w:instrText xml:space="preserve"> PAGE   \* MERGEFORMAT </w:instrText>
        </w:r>
        <w:r w:rsidRPr="00157C79">
          <w:rPr>
            <w:sz w:val="28"/>
          </w:rPr>
          <w:fldChar w:fldCharType="separate"/>
        </w:r>
        <w:r w:rsidR="000D6B58">
          <w:rPr>
            <w:noProof/>
            <w:sz w:val="28"/>
          </w:rPr>
          <w:t>2</w:t>
        </w:r>
        <w:r w:rsidRPr="00157C79">
          <w:rPr>
            <w:noProof/>
            <w:sz w:val="28"/>
          </w:rPr>
          <w:fldChar w:fldCharType="end"/>
        </w:r>
      </w:p>
    </w:sdtContent>
  </w:sdt>
  <w:p w14:paraId="0B274604" w14:textId="330885FD" w:rsidR="00954137" w:rsidRDefault="00954137" w:rsidP="003561B6">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9D9C" w14:textId="21E5D94B" w:rsidR="00954137" w:rsidRPr="007A5B3F" w:rsidRDefault="00954137" w:rsidP="007A5B3F">
    <w:pPr>
      <w:pStyle w:val="Header"/>
      <w:jc w:val="center"/>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A7E405C"/>
    <w:lvl w:ilvl="0">
      <w:numFmt w:val="bullet"/>
      <w:lvlText w:val="*"/>
      <w:lvlJc w:val="left"/>
    </w:lvl>
  </w:abstractNum>
  <w:abstractNum w:abstractNumId="1">
    <w:nsid w:val="0E9B7C01"/>
    <w:multiLevelType w:val="hybridMultilevel"/>
    <w:tmpl w:val="7C2AF45C"/>
    <w:lvl w:ilvl="0" w:tplc="E592A7B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117C6E01"/>
    <w:multiLevelType w:val="hybridMultilevel"/>
    <w:tmpl w:val="42BA3DA2"/>
    <w:lvl w:ilvl="0" w:tplc="4906E8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F6D5B8D"/>
    <w:multiLevelType w:val="hybridMultilevel"/>
    <w:tmpl w:val="0E6E0CD0"/>
    <w:lvl w:ilvl="0" w:tplc="0E541D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238B4355"/>
    <w:multiLevelType w:val="hybridMultilevel"/>
    <w:tmpl w:val="5D7841BA"/>
    <w:lvl w:ilvl="0" w:tplc="BF9EC148">
      <w:start w:val="2"/>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391B6DED"/>
    <w:multiLevelType w:val="hybridMultilevel"/>
    <w:tmpl w:val="D21C05A6"/>
    <w:lvl w:ilvl="0" w:tplc="EF4CBDC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47FC5B98"/>
    <w:multiLevelType w:val="hybridMultilevel"/>
    <w:tmpl w:val="E9B67042"/>
    <w:lvl w:ilvl="0" w:tplc="774031E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8D107E"/>
    <w:multiLevelType w:val="hybridMultilevel"/>
    <w:tmpl w:val="87D6AB5A"/>
    <w:lvl w:ilvl="0" w:tplc="E3107BB6">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4D06305B"/>
    <w:multiLevelType w:val="hybridMultilevel"/>
    <w:tmpl w:val="EF8EBD1A"/>
    <w:lvl w:ilvl="0" w:tplc="1E6EC482">
      <w:start w:val="1"/>
      <w:numFmt w:val="upperRoman"/>
      <w:suff w:val="space"/>
      <w:lvlText w:val="%1."/>
      <w:lvlJc w:val="left"/>
      <w:pPr>
        <w:ind w:left="1288" w:hanging="72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nsid w:val="5E3D0B37"/>
    <w:multiLevelType w:val="hybridMultilevel"/>
    <w:tmpl w:val="11BCC188"/>
    <w:lvl w:ilvl="0" w:tplc="1D18651A">
      <w:start w:val="2"/>
      <w:numFmt w:val="decimal"/>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1705542"/>
    <w:multiLevelType w:val="hybridMultilevel"/>
    <w:tmpl w:val="815C3052"/>
    <w:lvl w:ilvl="0" w:tplc="28583EE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643F2096"/>
    <w:multiLevelType w:val="hybridMultilevel"/>
    <w:tmpl w:val="D800F012"/>
    <w:lvl w:ilvl="0" w:tplc="79EA78E2">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70F072A7"/>
    <w:multiLevelType w:val="hybridMultilevel"/>
    <w:tmpl w:val="5F2CACC4"/>
    <w:lvl w:ilvl="0" w:tplc="123257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7CDB3B46"/>
    <w:multiLevelType w:val="hybridMultilevel"/>
    <w:tmpl w:val="927AEE06"/>
    <w:lvl w:ilvl="0" w:tplc="5B68190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EE038A0"/>
    <w:multiLevelType w:val="hybridMultilevel"/>
    <w:tmpl w:val="50228BD8"/>
    <w:lvl w:ilvl="0" w:tplc="4134EB2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2"/>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13"/>
  </w:num>
  <w:num w:numId="4">
    <w:abstractNumId w:val="4"/>
  </w:num>
  <w:num w:numId="5">
    <w:abstractNumId w:val="11"/>
  </w:num>
  <w:num w:numId="6">
    <w:abstractNumId w:val="1"/>
  </w:num>
  <w:num w:numId="7">
    <w:abstractNumId w:val="14"/>
  </w:num>
  <w:num w:numId="8">
    <w:abstractNumId w:val="8"/>
  </w:num>
  <w:num w:numId="9">
    <w:abstractNumId w:val="5"/>
  </w:num>
  <w:num w:numId="10">
    <w:abstractNumId w:val="10"/>
  </w:num>
  <w:num w:numId="11">
    <w:abstractNumId w:val="6"/>
  </w:num>
  <w:num w:numId="12">
    <w:abstractNumId w:val="2"/>
  </w:num>
  <w:num w:numId="13">
    <w:abstractNumId w:val="3"/>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54C"/>
    <w:rsid w:val="00000C83"/>
    <w:rsid w:val="0000220C"/>
    <w:rsid w:val="00005054"/>
    <w:rsid w:val="000057FA"/>
    <w:rsid w:val="000076BB"/>
    <w:rsid w:val="000076F0"/>
    <w:rsid w:val="0000799F"/>
    <w:rsid w:val="00011AF9"/>
    <w:rsid w:val="00012AC0"/>
    <w:rsid w:val="000137C6"/>
    <w:rsid w:val="00013FBE"/>
    <w:rsid w:val="00015143"/>
    <w:rsid w:val="00015465"/>
    <w:rsid w:val="00015D94"/>
    <w:rsid w:val="00016348"/>
    <w:rsid w:val="0001637A"/>
    <w:rsid w:val="000168F1"/>
    <w:rsid w:val="00016B05"/>
    <w:rsid w:val="00017565"/>
    <w:rsid w:val="00017DA7"/>
    <w:rsid w:val="00021EA7"/>
    <w:rsid w:val="00022B5A"/>
    <w:rsid w:val="0002315E"/>
    <w:rsid w:val="00023625"/>
    <w:rsid w:val="00023CBA"/>
    <w:rsid w:val="00025556"/>
    <w:rsid w:val="00025E88"/>
    <w:rsid w:val="00025EEE"/>
    <w:rsid w:val="000273A6"/>
    <w:rsid w:val="0003088C"/>
    <w:rsid w:val="00031446"/>
    <w:rsid w:val="00031C40"/>
    <w:rsid w:val="000320BB"/>
    <w:rsid w:val="00033046"/>
    <w:rsid w:val="00033561"/>
    <w:rsid w:val="00033665"/>
    <w:rsid w:val="000337C9"/>
    <w:rsid w:val="0003412E"/>
    <w:rsid w:val="000355A4"/>
    <w:rsid w:val="0003576A"/>
    <w:rsid w:val="00036E24"/>
    <w:rsid w:val="00041939"/>
    <w:rsid w:val="0004193D"/>
    <w:rsid w:val="00042CB0"/>
    <w:rsid w:val="00044934"/>
    <w:rsid w:val="00046455"/>
    <w:rsid w:val="00046879"/>
    <w:rsid w:val="000478AC"/>
    <w:rsid w:val="00050BE3"/>
    <w:rsid w:val="000510F7"/>
    <w:rsid w:val="00054319"/>
    <w:rsid w:val="00054E6E"/>
    <w:rsid w:val="000562EE"/>
    <w:rsid w:val="000565EE"/>
    <w:rsid w:val="0005678D"/>
    <w:rsid w:val="00060C04"/>
    <w:rsid w:val="00060D59"/>
    <w:rsid w:val="00061364"/>
    <w:rsid w:val="00061442"/>
    <w:rsid w:val="000629C9"/>
    <w:rsid w:val="00064B3F"/>
    <w:rsid w:val="000659C8"/>
    <w:rsid w:val="00065AB1"/>
    <w:rsid w:val="00065E42"/>
    <w:rsid w:val="00067358"/>
    <w:rsid w:val="00067708"/>
    <w:rsid w:val="00067AD5"/>
    <w:rsid w:val="00067C3C"/>
    <w:rsid w:val="0007101A"/>
    <w:rsid w:val="0007230D"/>
    <w:rsid w:val="00074702"/>
    <w:rsid w:val="00074997"/>
    <w:rsid w:val="00074DC9"/>
    <w:rsid w:val="000759BF"/>
    <w:rsid w:val="00075BE2"/>
    <w:rsid w:val="0007620E"/>
    <w:rsid w:val="0008016A"/>
    <w:rsid w:val="00080B7B"/>
    <w:rsid w:val="000814BE"/>
    <w:rsid w:val="00081B95"/>
    <w:rsid w:val="0008340C"/>
    <w:rsid w:val="00084367"/>
    <w:rsid w:val="00086AED"/>
    <w:rsid w:val="00086EDD"/>
    <w:rsid w:val="00091E28"/>
    <w:rsid w:val="000922B3"/>
    <w:rsid w:val="0009313C"/>
    <w:rsid w:val="00093E57"/>
    <w:rsid w:val="00096459"/>
    <w:rsid w:val="0009758F"/>
    <w:rsid w:val="00097698"/>
    <w:rsid w:val="0009787D"/>
    <w:rsid w:val="000A0ED5"/>
    <w:rsid w:val="000A3360"/>
    <w:rsid w:val="000A3C5A"/>
    <w:rsid w:val="000A48F7"/>
    <w:rsid w:val="000A4D62"/>
    <w:rsid w:val="000B174E"/>
    <w:rsid w:val="000B1F72"/>
    <w:rsid w:val="000B2D7B"/>
    <w:rsid w:val="000B41F7"/>
    <w:rsid w:val="000B48F0"/>
    <w:rsid w:val="000B5DD2"/>
    <w:rsid w:val="000B5EA5"/>
    <w:rsid w:val="000B71AC"/>
    <w:rsid w:val="000C0FA6"/>
    <w:rsid w:val="000C29BE"/>
    <w:rsid w:val="000C2EF5"/>
    <w:rsid w:val="000C4454"/>
    <w:rsid w:val="000C542D"/>
    <w:rsid w:val="000C6BDF"/>
    <w:rsid w:val="000C7E8F"/>
    <w:rsid w:val="000C7ED7"/>
    <w:rsid w:val="000D0403"/>
    <w:rsid w:val="000D07E9"/>
    <w:rsid w:val="000D0B86"/>
    <w:rsid w:val="000D2CDF"/>
    <w:rsid w:val="000D3322"/>
    <w:rsid w:val="000D5EB5"/>
    <w:rsid w:val="000D6A82"/>
    <w:rsid w:val="000D6B58"/>
    <w:rsid w:val="000E046C"/>
    <w:rsid w:val="000E0D06"/>
    <w:rsid w:val="000E0D2B"/>
    <w:rsid w:val="000E1BFB"/>
    <w:rsid w:val="000E4192"/>
    <w:rsid w:val="000E53C6"/>
    <w:rsid w:val="000E54BE"/>
    <w:rsid w:val="000E558A"/>
    <w:rsid w:val="000E55A4"/>
    <w:rsid w:val="000E6D2F"/>
    <w:rsid w:val="000F2D9E"/>
    <w:rsid w:val="000F4051"/>
    <w:rsid w:val="000F5D2D"/>
    <w:rsid w:val="000F6EB6"/>
    <w:rsid w:val="00100A05"/>
    <w:rsid w:val="00101AA4"/>
    <w:rsid w:val="00103131"/>
    <w:rsid w:val="00103819"/>
    <w:rsid w:val="00104137"/>
    <w:rsid w:val="00104895"/>
    <w:rsid w:val="00107DFB"/>
    <w:rsid w:val="0011093B"/>
    <w:rsid w:val="0011174C"/>
    <w:rsid w:val="001139F1"/>
    <w:rsid w:val="00113CDF"/>
    <w:rsid w:val="001147B0"/>
    <w:rsid w:val="001150CA"/>
    <w:rsid w:val="001157E1"/>
    <w:rsid w:val="00116E27"/>
    <w:rsid w:val="001218A1"/>
    <w:rsid w:val="0012215E"/>
    <w:rsid w:val="0012218C"/>
    <w:rsid w:val="001222F5"/>
    <w:rsid w:val="00123333"/>
    <w:rsid w:val="00123754"/>
    <w:rsid w:val="00123E48"/>
    <w:rsid w:val="00124C30"/>
    <w:rsid w:val="00125216"/>
    <w:rsid w:val="001252E6"/>
    <w:rsid w:val="00126815"/>
    <w:rsid w:val="00130059"/>
    <w:rsid w:val="00130640"/>
    <w:rsid w:val="00130BC1"/>
    <w:rsid w:val="00130D5A"/>
    <w:rsid w:val="00130EC9"/>
    <w:rsid w:val="00131689"/>
    <w:rsid w:val="00131EC3"/>
    <w:rsid w:val="00133052"/>
    <w:rsid w:val="00133233"/>
    <w:rsid w:val="00133704"/>
    <w:rsid w:val="00133849"/>
    <w:rsid w:val="00134F08"/>
    <w:rsid w:val="001359E1"/>
    <w:rsid w:val="00135DB2"/>
    <w:rsid w:val="0014022E"/>
    <w:rsid w:val="001406A7"/>
    <w:rsid w:val="00140C56"/>
    <w:rsid w:val="00140D8F"/>
    <w:rsid w:val="00143367"/>
    <w:rsid w:val="00145F36"/>
    <w:rsid w:val="00146A2F"/>
    <w:rsid w:val="00146C07"/>
    <w:rsid w:val="00146C16"/>
    <w:rsid w:val="001473A3"/>
    <w:rsid w:val="00150130"/>
    <w:rsid w:val="00150CA9"/>
    <w:rsid w:val="00151254"/>
    <w:rsid w:val="00151D16"/>
    <w:rsid w:val="00151FB2"/>
    <w:rsid w:val="00152FCD"/>
    <w:rsid w:val="00154701"/>
    <w:rsid w:val="00155411"/>
    <w:rsid w:val="001554B1"/>
    <w:rsid w:val="00155711"/>
    <w:rsid w:val="00155724"/>
    <w:rsid w:val="00155AEB"/>
    <w:rsid w:val="001564B8"/>
    <w:rsid w:val="0015696F"/>
    <w:rsid w:val="00157C79"/>
    <w:rsid w:val="00160099"/>
    <w:rsid w:val="00160AEC"/>
    <w:rsid w:val="001617A8"/>
    <w:rsid w:val="00161ED8"/>
    <w:rsid w:val="0016204F"/>
    <w:rsid w:val="0016240E"/>
    <w:rsid w:val="00163122"/>
    <w:rsid w:val="001641F1"/>
    <w:rsid w:val="001654E5"/>
    <w:rsid w:val="00166735"/>
    <w:rsid w:val="0016673D"/>
    <w:rsid w:val="00166E14"/>
    <w:rsid w:val="00166EF4"/>
    <w:rsid w:val="00167667"/>
    <w:rsid w:val="00167D74"/>
    <w:rsid w:val="00167FFD"/>
    <w:rsid w:val="00170513"/>
    <w:rsid w:val="00170653"/>
    <w:rsid w:val="00170A6F"/>
    <w:rsid w:val="00171063"/>
    <w:rsid w:val="001724AC"/>
    <w:rsid w:val="001724F5"/>
    <w:rsid w:val="00174139"/>
    <w:rsid w:val="0017433F"/>
    <w:rsid w:val="001743BF"/>
    <w:rsid w:val="001744EA"/>
    <w:rsid w:val="0017698A"/>
    <w:rsid w:val="001773C4"/>
    <w:rsid w:val="0017740B"/>
    <w:rsid w:val="00177978"/>
    <w:rsid w:val="00180D06"/>
    <w:rsid w:val="00180D3D"/>
    <w:rsid w:val="00182752"/>
    <w:rsid w:val="00184147"/>
    <w:rsid w:val="00185DC7"/>
    <w:rsid w:val="001877DA"/>
    <w:rsid w:val="001902D5"/>
    <w:rsid w:val="00190A12"/>
    <w:rsid w:val="00193C45"/>
    <w:rsid w:val="001941D1"/>
    <w:rsid w:val="001942F3"/>
    <w:rsid w:val="00194845"/>
    <w:rsid w:val="001960FD"/>
    <w:rsid w:val="0019624B"/>
    <w:rsid w:val="00196CBE"/>
    <w:rsid w:val="001971FC"/>
    <w:rsid w:val="0019794C"/>
    <w:rsid w:val="001979F8"/>
    <w:rsid w:val="001A4BEE"/>
    <w:rsid w:val="001A670C"/>
    <w:rsid w:val="001A7C1B"/>
    <w:rsid w:val="001B1A18"/>
    <w:rsid w:val="001B2F87"/>
    <w:rsid w:val="001B46DA"/>
    <w:rsid w:val="001B4AE0"/>
    <w:rsid w:val="001B532A"/>
    <w:rsid w:val="001B621B"/>
    <w:rsid w:val="001B775B"/>
    <w:rsid w:val="001B7E36"/>
    <w:rsid w:val="001C0A03"/>
    <w:rsid w:val="001C0E50"/>
    <w:rsid w:val="001C215F"/>
    <w:rsid w:val="001C33F4"/>
    <w:rsid w:val="001C43AE"/>
    <w:rsid w:val="001C43F3"/>
    <w:rsid w:val="001C4679"/>
    <w:rsid w:val="001C4CBA"/>
    <w:rsid w:val="001C4E49"/>
    <w:rsid w:val="001C66AD"/>
    <w:rsid w:val="001C67C8"/>
    <w:rsid w:val="001C6C8D"/>
    <w:rsid w:val="001C7488"/>
    <w:rsid w:val="001D159F"/>
    <w:rsid w:val="001D16B3"/>
    <w:rsid w:val="001D207B"/>
    <w:rsid w:val="001D272E"/>
    <w:rsid w:val="001D38B5"/>
    <w:rsid w:val="001D5A1C"/>
    <w:rsid w:val="001D618A"/>
    <w:rsid w:val="001D7164"/>
    <w:rsid w:val="001E0222"/>
    <w:rsid w:val="001E0362"/>
    <w:rsid w:val="001E04CB"/>
    <w:rsid w:val="001E07B8"/>
    <w:rsid w:val="001E0D8E"/>
    <w:rsid w:val="001E20F8"/>
    <w:rsid w:val="001E41C5"/>
    <w:rsid w:val="001E4FDF"/>
    <w:rsid w:val="001E5501"/>
    <w:rsid w:val="001E57BE"/>
    <w:rsid w:val="001E6B8C"/>
    <w:rsid w:val="001E6E07"/>
    <w:rsid w:val="001E6F4E"/>
    <w:rsid w:val="001F0119"/>
    <w:rsid w:val="001F21F3"/>
    <w:rsid w:val="001F2B34"/>
    <w:rsid w:val="001F2CDA"/>
    <w:rsid w:val="001F3BBC"/>
    <w:rsid w:val="001F5A3F"/>
    <w:rsid w:val="001F5AF0"/>
    <w:rsid w:val="001F6E12"/>
    <w:rsid w:val="002012C8"/>
    <w:rsid w:val="00201FCD"/>
    <w:rsid w:val="00202287"/>
    <w:rsid w:val="00203555"/>
    <w:rsid w:val="00203882"/>
    <w:rsid w:val="00204816"/>
    <w:rsid w:val="00205933"/>
    <w:rsid w:val="002078BA"/>
    <w:rsid w:val="0021136F"/>
    <w:rsid w:val="0021237E"/>
    <w:rsid w:val="0021335D"/>
    <w:rsid w:val="00214637"/>
    <w:rsid w:val="00215416"/>
    <w:rsid w:val="00216751"/>
    <w:rsid w:val="00216BA2"/>
    <w:rsid w:val="002172B2"/>
    <w:rsid w:val="002179AB"/>
    <w:rsid w:val="00217BA1"/>
    <w:rsid w:val="00221F05"/>
    <w:rsid w:val="00221FB2"/>
    <w:rsid w:val="00222849"/>
    <w:rsid w:val="0022320A"/>
    <w:rsid w:val="00223DC0"/>
    <w:rsid w:val="00223F24"/>
    <w:rsid w:val="002249C1"/>
    <w:rsid w:val="00225A02"/>
    <w:rsid w:val="0022732A"/>
    <w:rsid w:val="0022741E"/>
    <w:rsid w:val="00230DA1"/>
    <w:rsid w:val="00230E91"/>
    <w:rsid w:val="0023409F"/>
    <w:rsid w:val="00234666"/>
    <w:rsid w:val="00234FB1"/>
    <w:rsid w:val="002351B3"/>
    <w:rsid w:val="00240008"/>
    <w:rsid w:val="002403A8"/>
    <w:rsid w:val="00240517"/>
    <w:rsid w:val="00240A31"/>
    <w:rsid w:val="0024239B"/>
    <w:rsid w:val="00243691"/>
    <w:rsid w:val="002442D5"/>
    <w:rsid w:val="00244539"/>
    <w:rsid w:val="002463C1"/>
    <w:rsid w:val="002470DB"/>
    <w:rsid w:val="00250176"/>
    <w:rsid w:val="00250AAB"/>
    <w:rsid w:val="00251202"/>
    <w:rsid w:val="002513B1"/>
    <w:rsid w:val="00253E5D"/>
    <w:rsid w:val="00254B27"/>
    <w:rsid w:val="00255130"/>
    <w:rsid w:val="002558EF"/>
    <w:rsid w:val="0025594D"/>
    <w:rsid w:val="0025654C"/>
    <w:rsid w:val="0025656B"/>
    <w:rsid w:val="002575D6"/>
    <w:rsid w:val="00261C45"/>
    <w:rsid w:val="00261ECE"/>
    <w:rsid w:val="002627D6"/>
    <w:rsid w:val="002638D2"/>
    <w:rsid w:val="00263C6B"/>
    <w:rsid w:val="00264021"/>
    <w:rsid w:val="002652A4"/>
    <w:rsid w:val="00265C71"/>
    <w:rsid w:val="00265D57"/>
    <w:rsid w:val="002666B7"/>
    <w:rsid w:val="00266737"/>
    <w:rsid w:val="00267013"/>
    <w:rsid w:val="00267B09"/>
    <w:rsid w:val="002738BF"/>
    <w:rsid w:val="0027542F"/>
    <w:rsid w:val="00277349"/>
    <w:rsid w:val="00280D44"/>
    <w:rsid w:val="00280EA2"/>
    <w:rsid w:val="002822AF"/>
    <w:rsid w:val="00282911"/>
    <w:rsid w:val="002839B3"/>
    <w:rsid w:val="00284174"/>
    <w:rsid w:val="00284456"/>
    <w:rsid w:val="00285659"/>
    <w:rsid w:val="00285A17"/>
    <w:rsid w:val="0029020E"/>
    <w:rsid w:val="00291F61"/>
    <w:rsid w:val="00293D02"/>
    <w:rsid w:val="00293D6A"/>
    <w:rsid w:val="0029593C"/>
    <w:rsid w:val="0029761C"/>
    <w:rsid w:val="002A0560"/>
    <w:rsid w:val="002A0B1D"/>
    <w:rsid w:val="002A1D57"/>
    <w:rsid w:val="002A2503"/>
    <w:rsid w:val="002A2B93"/>
    <w:rsid w:val="002A490C"/>
    <w:rsid w:val="002A4FF8"/>
    <w:rsid w:val="002A5819"/>
    <w:rsid w:val="002A5DB4"/>
    <w:rsid w:val="002A63C7"/>
    <w:rsid w:val="002A64ED"/>
    <w:rsid w:val="002B0EF0"/>
    <w:rsid w:val="002B1F78"/>
    <w:rsid w:val="002B1FF0"/>
    <w:rsid w:val="002B367B"/>
    <w:rsid w:val="002B372B"/>
    <w:rsid w:val="002B4038"/>
    <w:rsid w:val="002B4134"/>
    <w:rsid w:val="002B42BD"/>
    <w:rsid w:val="002B4860"/>
    <w:rsid w:val="002B5DF4"/>
    <w:rsid w:val="002B6086"/>
    <w:rsid w:val="002C1747"/>
    <w:rsid w:val="002C2336"/>
    <w:rsid w:val="002C263F"/>
    <w:rsid w:val="002C4374"/>
    <w:rsid w:val="002C5EE8"/>
    <w:rsid w:val="002C6CB1"/>
    <w:rsid w:val="002D1F1B"/>
    <w:rsid w:val="002D2736"/>
    <w:rsid w:val="002D2749"/>
    <w:rsid w:val="002D2EF8"/>
    <w:rsid w:val="002D44B3"/>
    <w:rsid w:val="002D44F0"/>
    <w:rsid w:val="002D48D6"/>
    <w:rsid w:val="002D4FCF"/>
    <w:rsid w:val="002D56D2"/>
    <w:rsid w:val="002D7ABA"/>
    <w:rsid w:val="002D7DCF"/>
    <w:rsid w:val="002E095A"/>
    <w:rsid w:val="002E1FF2"/>
    <w:rsid w:val="002E2411"/>
    <w:rsid w:val="002E39B7"/>
    <w:rsid w:val="002E4660"/>
    <w:rsid w:val="002E5EDA"/>
    <w:rsid w:val="002E6905"/>
    <w:rsid w:val="002E7815"/>
    <w:rsid w:val="002E7987"/>
    <w:rsid w:val="002F06CF"/>
    <w:rsid w:val="002F0C2A"/>
    <w:rsid w:val="002F25A1"/>
    <w:rsid w:val="002F4A0B"/>
    <w:rsid w:val="002F5583"/>
    <w:rsid w:val="002F6515"/>
    <w:rsid w:val="002F7CA0"/>
    <w:rsid w:val="0030123E"/>
    <w:rsid w:val="00301616"/>
    <w:rsid w:val="00302F5B"/>
    <w:rsid w:val="00304EF0"/>
    <w:rsid w:val="003050B9"/>
    <w:rsid w:val="00305512"/>
    <w:rsid w:val="003069C4"/>
    <w:rsid w:val="00307629"/>
    <w:rsid w:val="00310260"/>
    <w:rsid w:val="00311BF2"/>
    <w:rsid w:val="00312EB6"/>
    <w:rsid w:val="00315290"/>
    <w:rsid w:val="00315291"/>
    <w:rsid w:val="00315C8C"/>
    <w:rsid w:val="00315C98"/>
    <w:rsid w:val="00315E56"/>
    <w:rsid w:val="00316402"/>
    <w:rsid w:val="00316862"/>
    <w:rsid w:val="00316ED8"/>
    <w:rsid w:val="0031737C"/>
    <w:rsid w:val="003210E6"/>
    <w:rsid w:val="003212A9"/>
    <w:rsid w:val="00321EA4"/>
    <w:rsid w:val="0032248C"/>
    <w:rsid w:val="0032359F"/>
    <w:rsid w:val="00323773"/>
    <w:rsid w:val="00323C4C"/>
    <w:rsid w:val="00324AC9"/>
    <w:rsid w:val="00324E2D"/>
    <w:rsid w:val="0032539C"/>
    <w:rsid w:val="003255C8"/>
    <w:rsid w:val="00325961"/>
    <w:rsid w:val="00326268"/>
    <w:rsid w:val="003309FD"/>
    <w:rsid w:val="00330C1C"/>
    <w:rsid w:val="003312F8"/>
    <w:rsid w:val="00331A6B"/>
    <w:rsid w:val="00332C27"/>
    <w:rsid w:val="00332FF1"/>
    <w:rsid w:val="00333823"/>
    <w:rsid w:val="0033394F"/>
    <w:rsid w:val="00334E20"/>
    <w:rsid w:val="00335BBF"/>
    <w:rsid w:val="00337F8A"/>
    <w:rsid w:val="0034309C"/>
    <w:rsid w:val="0034349E"/>
    <w:rsid w:val="00343527"/>
    <w:rsid w:val="0034416E"/>
    <w:rsid w:val="0034588D"/>
    <w:rsid w:val="00345EFB"/>
    <w:rsid w:val="003464BC"/>
    <w:rsid w:val="00346EF3"/>
    <w:rsid w:val="00351240"/>
    <w:rsid w:val="003514CE"/>
    <w:rsid w:val="00352A91"/>
    <w:rsid w:val="003532E2"/>
    <w:rsid w:val="00353B06"/>
    <w:rsid w:val="00353B3E"/>
    <w:rsid w:val="00354709"/>
    <w:rsid w:val="0035478D"/>
    <w:rsid w:val="00355645"/>
    <w:rsid w:val="003561B6"/>
    <w:rsid w:val="0035734F"/>
    <w:rsid w:val="00357778"/>
    <w:rsid w:val="00360A7F"/>
    <w:rsid w:val="00361DF4"/>
    <w:rsid w:val="0036270E"/>
    <w:rsid w:val="00362ED4"/>
    <w:rsid w:val="00363D38"/>
    <w:rsid w:val="003642D7"/>
    <w:rsid w:val="003644D7"/>
    <w:rsid w:val="00364A33"/>
    <w:rsid w:val="00365C45"/>
    <w:rsid w:val="00365DFA"/>
    <w:rsid w:val="003679A1"/>
    <w:rsid w:val="003722C0"/>
    <w:rsid w:val="00372A47"/>
    <w:rsid w:val="00372D87"/>
    <w:rsid w:val="00375F5F"/>
    <w:rsid w:val="00376363"/>
    <w:rsid w:val="00377E47"/>
    <w:rsid w:val="00380183"/>
    <w:rsid w:val="00380511"/>
    <w:rsid w:val="0038211C"/>
    <w:rsid w:val="003835DC"/>
    <w:rsid w:val="00383AC9"/>
    <w:rsid w:val="003842E2"/>
    <w:rsid w:val="003859ED"/>
    <w:rsid w:val="00386470"/>
    <w:rsid w:val="00386682"/>
    <w:rsid w:val="0038701C"/>
    <w:rsid w:val="00387BB9"/>
    <w:rsid w:val="00392106"/>
    <w:rsid w:val="003933DF"/>
    <w:rsid w:val="00395AA0"/>
    <w:rsid w:val="003975EA"/>
    <w:rsid w:val="003A037F"/>
    <w:rsid w:val="003A07B2"/>
    <w:rsid w:val="003A0FC3"/>
    <w:rsid w:val="003A2508"/>
    <w:rsid w:val="003A29B2"/>
    <w:rsid w:val="003A3529"/>
    <w:rsid w:val="003A41B3"/>
    <w:rsid w:val="003A431A"/>
    <w:rsid w:val="003A54D8"/>
    <w:rsid w:val="003A639A"/>
    <w:rsid w:val="003A7350"/>
    <w:rsid w:val="003A7D14"/>
    <w:rsid w:val="003B003A"/>
    <w:rsid w:val="003B0A65"/>
    <w:rsid w:val="003B0CC4"/>
    <w:rsid w:val="003B1269"/>
    <w:rsid w:val="003B35DB"/>
    <w:rsid w:val="003B4F3C"/>
    <w:rsid w:val="003B5ACC"/>
    <w:rsid w:val="003B5BC4"/>
    <w:rsid w:val="003B63A5"/>
    <w:rsid w:val="003B63EC"/>
    <w:rsid w:val="003B6D6A"/>
    <w:rsid w:val="003C0E91"/>
    <w:rsid w:val="003C2A08"/>
    <w:rsid w:val="003C2C00"/>
    <w:rsid w:val="003C3FF0"/>
    <w:rsid w:val="003C4BD2"/>
    <w:rsid w:val="003C5EA5"/>
    <w:rsid w:val="003C7C78"/>
    <w:rsid w:val="003D0348"/>
    <w:rsid w:val="003D2545"/>
    <w:rsid w:val="003D283F"/>
    <w:rsid w:val="003D288A"/>
    <w:rsid w:val="003D60A3"/>
    <w:rsid w:val="003D630E"/>
    <w:rsid w:val="003D66E4"/>
    <w:rsid w:val="003D7D12"/>
    <w:rsid w:val="003E0032"/>
    <w:rsid w:val="003E057C"/>
    <w:rsid w:val="003E24D5"/>
    <w:rsid w:val="003E29FB"/>
    <w:rsid w:val="003E3F7B"/>
    <w:rsid w:val="003E4EE2"/>
    <w:rsid w:val="003E64CF"/>
    <w:rsid w:val="003E7AE5"/>
    <w:rsid w:val="003F0E51"/>
    <w:rsid w:val="003F146C"/>
    <w:rsid w:val="003F3459"/>
    <w:rsid w:val="003F3DDB"/>
    <w:rsid w:val="003F5309"/>
    <w:rsid w:val="003F6488"/>
    <w:rsid w:val="003F6629"/>
    <w:rsid w:val="003F6EE7"/>
    <w:rsid w:val="003F798D"/>
    <w:rsid w:val="003F7E62"/>
    <w:rsid w:val="00400063"/>
    <w:rsid w:val="004005D2"/>
    <w:rsid w:val="00401160"/>
    <w:rsid w:val="00402417"/>
    <w:rsid w:val="0040246E"/>
    <w:rsid w:val="004029AA"/>
    <w:rsid w:val="00403E26"/>
    <w:rsid w:val="00406CA9"/>
    <w:rsid w:val="0040783C"/>
    <w:rsid w:val="00407B6E"/>
    <w:rsid w:val="004102A8"/>
    <w:rsid w:val="00411751"/>
    <w:rsid w:val="0041269E"/>
    <w:rsid w:val="00413911"/>
    <w:rsid w:val="00413DCB"/>
    <w:rsid w:val="00413E9F"/>
    <w:rsid w:val="0041583B"/>
    <w:rsid w:val="00415CF3"/>
    <w:rsid w:val="00415D60"/>
    <w:rsid w:val="00416C53"/>
    <w:rsid w:val="00422C8E"/>
    <w:rsid w:val="00423177"/>
    <w:rsid w:val="00423B29"/>
    <w:rsid w:val="00423E0D"/>
    <w:rsid w:val="00425FA9"/>
    <w:rsid w:val="00430CEA"/>
    <w:rsid w:val="004311B2"/>
    <w:rsid w:val="00431B3C"/>
    <w:rsid w:val="00434A0F"/>
    <w:rsid w:val="00434A42"/>
    <w:rsid w:val="00436B66"/>
    <w:rsid w:val="00437E0F"/>
    <w:rsid w:val="0044110E"/>
    <w:rsid w:val="00441D02"/>
    <w:rsid w:val="00441E56"/>
    <w:rsid w:val="00442463"/>
    <w:rsid w:val="004441F7"/>
    <w:rsid w:val="004446D8"/>
    <w:rsid w:val="00445939"/>
    <w:rsid w:val="00445A8F"/>
    <w:rsid w:val="0044672C"/>
    <w:rsid w:val="00447542"/>
    <w:rsid w:val="004501BB"/>
    <w:rsid w:val="004568D1"/>
    <w:rsid w:val="00456D1E"/>
    <w:rsid w:val="00460DD1"/>
    <w:rsid w:val="0046187D"/>
    <w:rsid w:val="004623D6"/>
    <w:rsid w:val="00462AEF"/>
    <w:rsid w:val="004631F0"/>
    <w:rsid w:val="00464B00"/>
    <w:rsid w:val="00464BD5"/>
    <w:rsid w:val="0046536B"/>
    <w:rsid w:val="00465535"/>
    <w:rsid w:val="00465A4A"/>
    <w:rsid w:val="0046655C"/>
    <w:rsid w:val="004709DA"/>
    <w:rsid w:val="0047186E"/>
    <w:rsid w:val="00471DA9"/>
    <w:rsid w:val="0047292D"/>
    <w:rsid w:val="0047524A"/>
    <w:rsid w:val="0047550D"/>
    <w:rsid w:val="004758E0"/>
    <w:rsid w:val="0047728D"/>
    <w:rsid w:val="00480702"/>
    <w:rsid w:val="00480F54"/>
    <w:rsid w:val="00482B24"/>
    <w:rsid w:val="004838B2"/>
    <w:rsid w:val="00483DDE"/>
    <w:rsid w:val="00483F1E"/>
    <w:rsid w:val="004849D2"/>
    <w:rsid w:val="00487497"/>
    <w:rsid w:val="004908C7"/>
    <w:rsid w:val="00490C6B"/>
    <w:rsid w:val="004915F4"/>
    <w:rsid w:val="0049278F"/>
    <w:rsid w:val="00493AC8"/>
    <w:rsid w:val="00493D45"/>
    <w:rsid w:val="0049678A"/>
    <w:rsid w:val="004A063D"/>
    <w:rsid w:val="004A0C7C"/>
    <w:rsid w:val="004A3BFA"/>
    <w:rsid w:val="004A4A15"/>
    <w:rsid w:val="004A76FF"/>
    <w:rsid w:val="004A7A0A"/>
    <w:rsid w:val="004A7BDA"/>
    <w:rsid w:val="004A7EF9"/>
    <w:rsid w:val="004B0019"/>
    <w:rsid w:val="004B10D2"/>
    <w:rsid w:val="004B1FF6"/>
    <w:rsid w:val="004B22B3"/>
    <w:rsid w:val="004B3090"/>
    <w:rsid w:val="004B4838"/>
    <w:rsid w:val="004B4F34"/>
    <w:rsid w:val="004B5A34"/>
    <w:rsid w:val="004B642B"/>
    <w:rsid w:val="004B6819"/>
    <w:rsid w:val="004B6E2C"/>
    <w:rsid w:val="004B70E3"/>
    <w:rsid w:val="004C0835"/>
    <w:rsid w:val="004C12E5"/>
    <w:rsid w:val="004C1A2F"/>
    <w:rsid w:val="004C1C48"/>
    <w:rsid w:val="004C1F98"/>
    <w:rsid w:val="004C3F4F"/>
    <w:rsid w:val="004C3F7D"/>
    <w:rsid w:val="004C6029"/>
    <w:rsid w:val="004D1717"/>
    <w:rsid w:val="004D2B26"/>
    <w:rsid w:val="004D34BF"/>
    <w:rsid w:val="004D3CA8"/>
    <w:rsid w:val="004D50CF"/>
    <w:rsid w:val="004D5B2A"/>
    <w:rsid w:val="004D663C"/>
    <w:rsid w:val="004D7063"/>
    <w:rsid w:val="004E0A9D"/>
    <w:rsid w:val="004E1F27"/>
    <w:rsid w:val="004E1FA2"/>
    <w:rsid w:val="004E27DE"/>
    <w:rsid w:val="004E318D"/>
    <w:rsid w:val="004E3830"/>
    <w:rsid w:val="004E497A"/>
    <w:rsid w:val="004E65F3"/>
    <w:rsid w:val="004E6AF8"/>
    <w:rsid w:val="004E6FC1"/>
    <w:rsid w:val="004E7641"/>
    <w:rsid w:val="004E77B3"/>
    <w:rsid w:val="004E7F10"/>
    <w:rsid w:val="004F0155"/>
    <w:rsid w:val="004F0BEC"/>
    <w:rsid w:val="004F158E"/>
    <w:rsid w:val="004F1F96"/>
    <w:rsid w:val="004F3F6E"/>
    <w:rsid w:val="004F40D7"/>
    <w:rsid w:val="004F43BF"/>
    <w:rsid w:val="004F54FF"/>
    <w:rsid w:val="004F6259"/>
    <w:rsid w:val="004F6F48"/>
    <w:rsid w:val="004F76E6"/>
    <w:rsid w:val="004F7834"/>
    <w:rsid w:val="0050021E"/>
    <w:rsid w:val="00501587"/>
    <w:rsid w:val="0050249D"/>
    <w:rsid w:val="00502BBB"/>
    <w:rsid w:val="00503B03"/>
    <w:rsid w:val="00503CAB"/>
    <w:rsid w:val="0051180A"/>
    <w:rsid w:val="00511A13"/>
    <w:rsid w:val="005124D5"/>
    <w:rsid w:val="00513101"/>
    <w:rsid w:val="00513779"/>
    <w:rsid w:val="00513AD5"/>
    <w:rsid w:val="00515A29"/>
    <w:rsid w:val="00516312"/>
    <w:rsid w:val="0051687D"/>
    <w:rsid w:val="00522375"/>
    <w:rsid w:val="00522AFD"/>
    <w:rsid w:val="005234E3"/>
    <w:rsid w:val="00524818"/>
    <w:rsid w:val="00525BA0"/>
    <w:rsid w:val="0052661D"/>
    <w:rsid w:val="005273B6"/>
    <w:rsid w:val="005318F8"/>
    <w:rsid w:val="00531C54"/>
    <w:rsid w:val="00534AC8"/>
    <w:rsid w:val="00535D72"/>
    <w:rsid w:val="00537573"/>
    <w:rsid w:val="00537B70"/>
    <w:rsid w:val="0054195B"/>
    <w:rsid w:val="00541CE9"/>
    <w:rsid w:val="00541E07"/>
    <w:rsid w:val="005420E8"/>
    <w:rsid w:val="00542A6F"/>
    <w:rsid w:val="00542DEA"/>
    <w:rsid w:val="005434DC"/>
    <w:rsid w:val="0054393D"/>
    <w:rsid w:val="00545D16"/>
    <w:rsid w:val="005505C3"/>
    <w:rsid w:val="00552FEA"/>
    <w:rsid w:val="005533B5"/>
    <w:rsid w:val="00553911"/>
    <w:rsid w:val="00555345"/>
    <w:rsid w:val="0055573B"/>
    <w:rsid w:val="005558A5"/>
    <w:rsid w:val="00555D72"/>
    <w:rsid w:val="005563E9"/>
    <w:rsid w:val="005566A3"/>
    <w:rsid w:val="00556A2C"/>
    <w:rsid w:val="00557011"/>
    <w:rsid w:val="00557A5A"/>
    <w:rsid w:val="00560073"/>
    <w:rsid w:val="00560B41"/>
    <w:rsid w:val="005612D6"/>
    <w:rsid w:val="005614D0"/>
    <w:rsid w:val="005616CA"/>
    <w:rsid w:val="0056205D"/>
    <w:rsid w:val="0056524E"/>
    <w:rsid w:val="005659A4"/>
    <w:rsid w:val="00565E8F"/>
    <w:rsid w:val="005666C2"/>
    <w:rsid w:val="0056708C"/>
    <w:rsid w:val="005672D5"/>
    <w:rsid w:val="0057250E"/>
    <w:rsid w:val="005738DE"/>
    <w:rsid w:val="005739CC"/>
    <w:rsid w:val="00577498"/>
    <w:rsid w:val="00577B9F"/>
    <w:rsid w:val="00577D1E"/>
    <w:rsid w:val="00580CC6"/>
    <w:rsid w:val="00580FA7"/>
    <w:rsid w:val="005813CB"/>
    <w:rsid w:val="00581C6B"/>
    <w:rsid w:val="00582C44"/>
    <w:rsid w:val="00582D0B"/>
    <w:rsid w:val="00583077"/>
    <w:rsid w:val="00583FC9"/>
    <w:rsid w:val="00585D27"/>
    <w:rsid w:val="00586828"/>
    <w:rsid w:val="005875F5"/>
    <w:rsid w:val="00587936"/>
    <w:rsid w:val="00590B15"/>
    <w:rsid w:val="00591A26"/>
    <w:rsid w:val="00592461"/>
    <w:rsid w:val="00592B8B"/>
    <w:rsid w:val="00592DC2"/>
    <w:rsid w:val="00594B1F"/>
    <w:rsid w:val="0059537B"/>
    <w:rsid w:val="0059567D"/>
    <w:rsid w:val="00596427"/>
    <w:rsid w:val="00597C3F"/>
    <w:rsid w:val="005A0407"/>
    <w:rsid w:val="005A089A"/>
    <w:rsid w:val="005A09FE"/>
    <w:rsid w:val="005A1035"/>
    <w:rsid w:val="005A13CE"/>
    <w:rsid w:val="005A1837"/>
    <w:rsid w:val="005A1B57"/>
    <w:rsid w:val="005A3613"/>
    <w:rsid w:val="005A36F9"/>
    <w:rsid w:val="005A4104"/>
    <w:rsid w:val="005A4625"/>
    <w:rsid w:val="005A474A"/>
    <w:rsid w:val="005A4B74"/>
    <w:rsid w:val="005A4FF0"/>
    <w:rsid w:val="005A5294"/>
    <w:rsid w:val="005A5742"/>
    <w:rsid w:val="005A6608"/>
    <w:rsid w:val="005A6F82"/>
    <w:rsid w:val="005A753F"/>
    <w:rsid w:val="005A7D13"/>
    <w:rsid w:val="005B276B"/>
    <w:rsid w:val="005B299B"/>
    <w:rsid w:val="005B2BE7"/>
    <w:rsid w:val="005B2F97"/>
    <w:rsid w:val="005B3BB5"/>
    <w:rsid w:val="005B3DA4"/>
    <w:rsid w:val="005B6860"/>
    <w:rsid w:val="005C0033"/>
    <w:rsid w:val="005C1603"/>
    <w:rsid w:val="005C22E9"/>
    <w:rsid w:val="005C2E99"/>
    <w:rsid w:val="005C5603"/>
    <w:rsid w:val="005C5F03"/>
    <w:rsid w:val="005C6C5F"/>
    <w:rsid w:val="005C7BE3"/>
    <w:rsid w:val="005D431C"/>
    <w:rsid w:val="005E05DE"/>
    <w:rsid w:val="005E0FE5"/>
    <w:rsid w:val="005E1ADE"/>
    <w:rsid w:val="005E1C8F"/>
    <w:rsid w:val="005E309B"/>
    <w:rsid w:val="005E3881"/>
    <w:rsid w:val="005E49F1"/>
    <w:rsid w:val="005E4C09"/>
    <w:rsid w:val="005E627F"/>
    <w:rsid w:val="005E7321"/>
    <w:rsid w:val="005E7361"/>
    <w:rsid w:val="005E75D8"/>
    <w:rsid w:val="005F175B"/>
    <w:rsid w:val="005F196F"/>
    <w:rsid w:val="005F1C6D"/>
    <w:rsid w:val="005F32C9"/>
    <w:rsid w:val="005F3CD2"/>
    <w:rsid w:val="005F3FBB"/>
    <w:rsid w:val="005F47AF"/>
    <w:rsid w:val="005F4AD0"/>
    <w:rsid w:val="005F78EB"/>
    <w:rsid w:val="005F7EEC"/>
    <w:rsid w:val="00603D3B"/>
    <w:rsid w:val="00604835"/>
    <w:rsid w:val="006057BA"/>
    <w:rsid w:val="00606857"/>
    <w:rsid w:val="00607121"/>
    <w:rsid w:val="0061178C"/>
    <w:rsid w:val="00612E69"/>
    <w:rsid w:val="00613D06"/>
    <w:rsid w:val="00614103"/>
    <w:rsid w:val="006154C1"/>
    <w:rsid w:val="006165C0"/>
    <w:rsid w:val="00616867"/>
    <w:rsid w:val="0062007E"/>
    <w:rsid w:val="00620178"/>
    <w:rsid w:val="00620C6E"/>
    <w:rsid w:val="00621000"/>
    <w:rsid w:val="00621866"/>
    <w:rsid w:val="00622AC4"/>
    <w:rsid w:val="006238E7"/>
    <w:rsid w:val="00625FE6"/>
    <w:rsid w:val="006261E1"/>
    <w:rsid w:val="00626C26"/>
    <w:rsid w:val="0062778C"/>
    <w:rsid w:val="00627F10"/>
    <w:rsid w:val="006305C9"/>
    <w:rsid w:val="00631E8A"/>
    <w:rsid w:val="006332BE"/>
    <w:rsid w:val="00634530"/>
    <w:rsid w:val="00634ABA"/>
    <w:rsid w:val="00635476"/>
    <w:rsid w:val="006368E2"/>
    <w:rsid w:val="00637960"/>
    <w:rsid w:val="006401E7"/>
    <w:rsid w:val="00640CD8"/>
    <w:rsid w:val="00641733"/>
    <w:rsid w:val="00641A55"/>
    <w:rsid w:val="00641CD1"/>
    <w:rsid w:val="006439E4"/>
    <w:rsid w:val="006479B6"/>
    <w:rsid w:val="0065001F"/>
    <w:rsid w:val="00651DFD"/>
    <w:rsid w:val="00652AE1"/>
    <w:rsid w:val="00653863"/>
    <w:rsid w:val="0065508B"/>
    <w:rsid w:val="00661DD5"/>
    <w:rsid w:val="00661FE4"/>
    <w:rsid w:val="006639FB"/>
    <w:rsid w:val="00663A1D"/>
    <w:rsid w:val="0066574E"/>
    <w:rsid w:val="00665C8C"/>
    <w:rsid w:val="00666E29"/>
    <w:rsid w:val="0066706B"/>
    <w:rsid w:val="00667187"/>
    <w:rsid w:val="006671D7"/>
    <w:rsid w:val="006675EE"/>
    <w:rsid w:val="006705E6"/>
    <w:rsid w:val="00671DEE"/>
    <w:rsid w:val="00671FDD"/>
    <w:rsid w:val="00672109"/>
    <w:rsid w:val="00672B4E"/>
    <w:rsid w:val="00672EA3"/>
    <w:rsid w:val="00674031"/>
    <w:rsid w:val="00675E8A"/>
    <w:rsid w:val="00676884"/>
    <w:rsid w:val="006769CA"/>
    <w:rsid w:val="0067761B"/>
    <w:rsid w:val="006777B5"/>
    <w:rsid w:val="0068058B"/>
    <w:rsid w:val="00681112"/>
    <w:rsid w:val="00681453"/>
    <w:rsid w:val="00681794"/>
    <w:rsid w:val="00682457"/>
    <w:rsid w:val="0068359B"/>
    <w:rsid w:val="0068372C"/>
    <w:rsid w:val="00684065"/>
    <w:rsid w:val="00684765"/>
    <w:rsid w:val="00684AD7"/>
    <w:rsid w:val="00684C88"/>
    <w:rsid w:val="00685243"/>
    <w:rsid w:val="00686057"/>
    <w:rsid w:val="0068674C"/>
    <w:rsid w:val="00686FCF"/>
    <w:rsid w:val="006902C4"/>
    <w:rsid w:val="00690B16"/>
    <w:rsid w:val="006914D2"/>
    <w:rsid w:val="00691CF5"/>
    <w:rsid w:val="0069442D"/>
    <w:rsid w:val="00694F0A"/>
    <w:rsid w:val="00694F28"/>
    <w:rsid w:val="006950BF"/>
    <w:rsid w:val="006959EB"/>
    <w:rsid w:val="006A11F9"/>
    <w:rsid w:val="006A163B"/>
    <w:rsid w:val="006A19E2"/>
    <w:rsid w:val="006A310E"/>
    <w:rsid w:val="006A7D15"/>
    <w:rsid w:val="006B377B"/>
    <w:rsid w:val="006B53C8"/>
    <w:rsid w:val="006B575F"/>
    <w:rsid w:val="006B5BFD"/>
    <w:rsid w:val="006B680D"/>
    <w:rsid w:val="006B6820"/>
    <w:rsid w:val="006B7AE0"/>
    <w:rsid w:val="006B7B3B"/>
    <w:rsid w:val="006C05D9"/>
    <w:rsid w:val="006C0D8A"/>
    <w:rsid w:val="006C0E76"/>
    <w:rsid w:val="006C3952"/>
    <w:rsid w:val="006C4001"/>
    <w:rsid w:val="006C528A"/>
    <w:rsid w:val="006D0568"/>
    <w:rsid w:val="006D1440"/>
    <w:rsid w:val="006D1633"/>
    <w:rsid w:val="006D4566"/>
    <w:rsid w:val="006D5D5B"/>
    <w:rsid w:val="006D5F8D"/>
    <w:rsid w:val="006D60DE"/>
    <w:rsid w:val="006D7121"/>
    <w:rsid w:val="006D7473"/>
    <w:rsid w:val="006E0209"/>
    <w:rsid w:val="006E10EA"/>
    <w:rsid w:val="006E1A27"/>
    <w:rsid w:val="006E21FC"/>
    <w:rsid w:val="006E2E23"/>
    <w:rsid w:val="006E2FD5"/>
    <w:rsid w:val="006E46F5"/>
    <w:rsid w:val="006E4F1A"/>
    <w:rsid w:val="006E5602"/>
    <w:rsid w:val="006E6402"/>
    <w:rsid w:val="006E6CA7"/>
    <w:rsid w:val="006E75BA"/>
    <w:rsid w:val="006F09E4"/>
    <w:rsid w:val="006F1C25"/>
    <w:rsid w:val="006F2188"/>
    <w:rsid w:val="006F2B5B"/>
    <w:rsid w:val="006F3019"/>
    <w:rsid w:val="006F3045"/>
    <w:rsid w:val="006F321B"/>
    <w:rsid w:val="006F4D73"/>
    <w:rsid w:val="006F5601"/>
    <w:rsid w:val="006F783F"/>
    <w:rsid w:val="007002A1"/>
    <w:rsid w:val="00701091"/>
    <w:rsid w:val="00701E1C"/>
    <w:rsid w:val="0070413D"/>
    <w:rsid w:val="007046F0"/>
    <w:rsid w:val="0070564B"/>
    <w:rsid w:val="0070587D"/>
    <w:rsid w:val="007060E9"/>
    <w:rsid w:val="00706A4A"/>
    <w:rsid w:val="00706CF0"/>
    <w:rsid w:val="00710007"/>
    <w:rsid w:val="00710BA2"/>
    <w:rsid w:val="00711894"/>
    <w:rsid w:val="0071221F"/>
    <w:rsid w:val="0071420D"/>
    <w:rsid w:val="00714334"/>
    <w:rsid w:val="00714CA9"/>
    <w:rsid w:val="00715EB5"/>
    <w:rsid w:val="0071684C"/>
    <w:rsid w:val="00717061"/>
    <w:rsid w:val="00720618"/>
    <w:rsid w:val="007209A5"/>
    <w:rsid w:val="00720D77"/>
    <w:rsid w:val="00721E74"/>
    <w:rsid w:val="0072261B"/>
    <w:rsid w:val="007249DC"/>
    <w:rsid w:val="00724EA8"/>
    <w:rsid w:val="007264F0"/>
    <w:rsid w:val="00726CDF"/>
    <w:rsid w:val="0072710D"/>
    <w:rsid w:val="00727C3A"/>
    <w:rsid w:val="007316E1"/>
    <w:rsid w:val="007321EA"/>
    <w:rsid w:val="00732F56"/>
    <w:rsid w:val="00733C74"/>
    <w:rsid w:val="00734699"/>
    <w:rsid w:val="007348B6"/>
    <w:rsid w:val="00737A1D"/>
    <w:rsid w:val="0074014B"/>
    <w:rsid w:val="007402BD"/>
    <w:rsid w:val="00741360"/>
    <w:rsid w:val="00742B27"/>
    <w:rsid w:val="00742F56"/>
    <w:rsid w:val="00744474"/>
    <w:rsid w:val="00744712"/>
    <w:rsid w:val="0074530A"/>
    <w:rsid w:val="0074554E"/>
    <w:rsid w:val="007458BE"/>
    <w:rsid w:val="00745DA8"/>
    <w:rsid w:val="00745E0B"/>
    <w:rsid w:val="00746520"/>
    <w:rsid w:val="007466BF"/>
    <w:rsid w:val="0074681C"/>
    <w:rsid w:val="00746970"/>
    <w:rsid w:val="007477CF"/>
    <w:rsid w:val="0075064E"/>
    <w:rsid w:val="007507D1"/>
    <w:rsid w:val="00750C2D"/>
    <w:rsid w:val="00752430"/>
    <w:rsid w:val="00757812"/>
    <w:rsid w:val="00757FFE"/>
    <w:rsid w:val="00760D45"/>
    <w:rsid w:val="00761D76"/>
    <w:rsid w:val="0076353F"/>
    <w:rsid w:val="00763ADA"/>
    <w:rsid w:val="0076464D"/>
    <w:rsid w:val="00764E2A"/>
    <w:rsid w:val="00765E0F"/>
    <w:rsid w:val="007664B3"/>
    <w:rsid w:val="007670D9"/>
    <w:rsid w:val="007671DF"/>
    <w:rsid w:val="0076756C"/>
    <w:rsid w:val="00767DA1"/>
    <w:rsid w:val="007702EA"/>
    <w:rsid w:val="0077103B"/>
    <w:rsid w:val="007718ED"/>
    <w:rsid w:val="00771E54"/>
    <w:rsid w:val="007728AB"/>
    <w:rsid w:val="00773CD6"/>
    <w:rsid w:val="00774519"/>
    <w:rsid w:val="00775DF0"/>
    <w:rsid w:val="00776D83"/>
    <w:rsid w:val="007815A1"/>
    <w:rsid w:val="007818A1"/>
    <w:rsid w:val="00782663"/>
    <w:rsid w:val="007851B7"/>
    <w:rsid w:val="00785AA7"/>
    <w:rsid w:val="00786399"/>
    <w:rsid w:val="007864CB"/>
    <w:rsid w:val="00786672"/>
    <w:rsid w:val="00790CAA"/>
    <w:rsid w:val="00791158"/>
    <w:rsid w:val="0079155F"/>
    <w:rsid w:val="007921F2"/>
    <w:rsid w:val="00792A05"/>
    <w:rsid w:val="00792C49"/>
    <w:rsid w:val="00792F06"/>
    <w:rsid w:val="00793299"/>
    <w:rsid w:val="007950A1"/>
    <w:rsid w:val="007956FE"/>
    <w:rsid w:val="00795736"/>
    <w:rsid w:val="00795BC9"/>
    <w:rsid w:val="00797C6C"/>
    <w:rsid w:val="007A08F0"/>
    <w:rsid w:val="007A139F"/>
    <w:rsid w:val="007A1437"/>
    <w:rsid w:val="007A19EB"/>
    <w:rsid w:val="007A1AAA"/>
    <w:rsid w:val="007A219B"/>
    <w:rsid w:val="007A366C"/>
    <w:rsid w:val="007A4F78"/>
    <w:rsid w:val="007A56C9"/>
    <w:rsid w:val="007A5B3F"/>
    <w:rsid w:val="007A653C"/>
    <w:rsid w:val="007B07CB"/>
    <w:rsid w:val="007B22A4"/>
    <w:rsid w:val="007B2B80"/>
    <w:rsid w:val="007B33EF"/>
    <w:rsid w:val="007B37D8"/>
    <w:rsid w:val="007B3BB0"/>
    <w:rsid w:val="007B3E55"/>
    <w:rsid w:val="007B48E9"/>
    <w:rsid w:val="007B5864"/>
    <w:rsid w:val="007B5A0B"/>
    <w:rsid w:val="007B66C3"/>
    <w:rsid w:val="007B6FA2"/>
    <w:rsid w:val="007C0C5D"/>
    <w:rsid w:val="007C17A5"/>
    <w:rsid w:val="007C28F0"/>
    <w:rsid w:val="007C29F9"/>
    <w:rsid w:val="007C35B0"/>
    <w:rsid w:val="007C3B8B"/>
    <w:rsid w:val="007C3C23"/>
    <w:rsid w:val="007C5561"/>
    <w:rsid w:val="007C5CB5"/>
    <w:rsid w:val="007C6909"/>
    <w:rsid w:val="007D0308"/>
    <w:rsid w:val="007D034E"/>
    <w:rsid w:val="007D16FF"/>
    <w:rsid w:val="007D18DB"/>
    <w:rsid w:val="007D1E86"/>
    <w:rsid w:val="007D1F55"/>
    <w:rsid w:val="007D2012"/>
    <w:rsid w:val="007D42F6"/>
    <w:rsid w:val="007D7E01"/>
    <w:rsid w:val="007E01EA"/>
    <w:rsid w:val="007E178A"/>
    <w:rsid w:val="007E1BEB"/>
    <w:rsid w:val="007E2BD4"/>
    <w:rsid w:val="007E30DC"/>
    <w:rsid w:val="007E5C77"/>
    <w:rsid w:val="007E60E1"/>
    <w:rsid w:val="007E7C31"/>
    <w:rsid w:val="007F0B82"/>
    <w:rsid w:val="007F0D24"/>
    <w:rsid w:val="007F1764"/>
    <w:rsid w:val="007F2AF9"/>
    <w:rsid w:val="007F2C5B"/>
    <w:rsid w:val="007F2C9A"/>
    <w:rsid w:val="007F36A2"/>
    <w:rsid w:val="007F66BA"/>
    <w:rsid w:val="007F6C34"/>
    <w:rsid w:val="007F733E"/>
    <w:rsid w:val="007F796B"/>
    <w:rsid w:val="007F7C5D"/>
    <w:rsid w:val="007F7FD9"/>
    <w:rsid w:val="008011D0"/>
    <w:rsid w:val="00803731"/>
    <w:rsid w:val="00805711"/>
    <w:rsid w:val="00805B62"/>
    <w:rsid w:val="00811A33"/>
    <w:rsid w:val="00811E10"/>
    <w:rsid w:val="00812BA1"/>
    <w:rsid w:val="00813BCF"/>
    <w:rsid w:val="008144DA"/>
    <w:rsid w:val="00815377"/>
    <w:rsid w:val="008153F8"/>
    <w:rsid w:val="00817AB4"/>
    <w:rsid w:val="00817AFD"/>
    <w:rsid w:val="00820028"/>
    <w:rsid w:val="008227DD"/>
    <w:rsid w:val="00823FA0"/>
    <w:rsid w:val="00824443"/>
    <w:rsid w:val="00825A25"/>
    <w:rsid w:val="00826790"/>
    <w:rsid w:val="00826818"/>
    <w:rsid w:val="00827364"/>
    <w:rsid w:val="0083213E"/>
    <w:rsid w:val="008325D4"/>
    <w:rsid w:val="0083446E"/>
    <w:rsid w:val="00835823"/>
    <w:rsid w:val="00835923"/>
    <w:rsid w:val="00835E44"/>
    <w:rsid w:val="00836722"/>
    <w:rsid w:val="0083677E"/>
    <w:rsid w:val="008377EE"/>
    <w:rsid w:val="00840085"/>
    <w:rsid w:val="00840503"/>
    <w:rsid w:val="008421A5"/>
    <w:rsid w:val="00842BBA"/>
    <w:rsid w:val="00843165"/>
    <w:rsid w:val="008455C1"/>
    <w:rsid w:val="008461D4"/>
    <w:rsid w:val="0084625C"/>
    <w:rsid w:val="008463E1"/>
    <w:rsid w:val="008477A1"/>
    <w:rsid w:val="00847958"/>
    <w:rsid w:val="0085015D"/>
    <w:rsid w:val="00850E42"/>
    <w:rsid w:val="008524CB"/>
    <w:rsid w:val="0085262D"/>
    <w:rsid w:val="00852707"/>
    <w:rsid w:val="0085279F"/>
    <w:rsid w:val="008528B3"/>
    <w:rsid w:val="00853036"/>
    <w:rsid w:val="0085373E"/>
    <w:rsid w:val="008554CA"/>
    <w:rsid w:val="0085698B"/>
    <w:rsid w:val="00856DA1"/>
    <w:rsid w:val="00857985"/>
    <w:rsid w:val="00857A0F"/>
    <w:rsid w:val="00857B96"/>
    <w:rsid w:val="00862444"/>
    <w:rsid w:val="0086267F"/>
    <w:rsid w:val="00862F85"/>
    <w:rsid w:val="00863500"/>
    <w:rsid w:val="00865E58"/>
    <w:rsid w:val="0086672F"/>
    <w:rsid w:val="00870913"/>
    <w:rsid w:val="00870ADE"/>
    <w:rsid w:val="00871946"/>
    <w:rsid w:val="0087254F"/>
    <w:rsid w:val="00873D78"/>
    <w:rsid w:val="008747F7"/>
    <w:rsid w:val="00874ADF"/>
    <w:rsid w:val="00874DA9"/>
    <w:rsid w:val="008754F0"/>
    <w:rsid w:val="0087594E"/>
    <w:rsid w:val="00877BCE"/>
    <w:rsid w:val="00881270"/>
    <w:rsid w:val="008826ED"/>
    <w:rsid w:val="00882A35"/>
    <w:rsid w:val="00885806"/>
    <w:rsid w:val="00886D21"/>
    <w:rsid w:val="00887082"/>
    <w:rsid w:val="00887655"/>
    <w:rsid w:val="00887FC2"/>
    <w:rsid w:val="00890E80"/>
    <w:rsid w:val="00891418"/>
    <w:rsid w:val="008918C5"/>
    <w:rsid w:val="008924FD"/>
    <w:rsid w:val="00896F85"/>
    <w:rsid w:val="008A0CA4"/>
    <w:rsid w:val="008A1148"/>
    <w:rsid w:val="008A13D4"/>
    <w:rsid w:val="008A23CB"/>
    <w:rsid w:val="008A306B"/>
    <w:rsid w:val="008A392A"/>
    <w:rsid w:val="008A39D7"/>
    <w:rsid w:val="008A416C"/>
    <w:rsid w:val="008A4F66"/>
    <w:rsid w:val="008B04A9"/>
    <w:rsid w:val="008B1910"/>
    <w:rsid w:val="008B2025"/>
    <w:rsid w:val="008B2FB8"/>
    <w:rsid w:val="008B3B5A"/>
    <w:rsid w:val="008B3E96"/>
    <w:rsid w:val="008B5792"/>
    <w:rsid w:val="008B670D"/>
    <w:rsid w:val="008B6940"/>
    <w:rsid w:val="008C00A2"/>
    <w:rsid w:val="008C0419"/>
    <w:rsid w:val="008C0B3A"/>
    <w:rsid w:val="008C156F"/>
    <w:rsid w:val="008C2B4F"/>
    <w:rsid w:val="008C2D18"/>
    <w:rsid w:val="008C34A3"/>
    <w:rsid w:val="008C3F4D"/>
    <w:rsid w:val="008C5B5F"/>
    <w:rsid w:val="008D2599"/>
    <w:rsid w:val="008D2EFE"/>
    <w:rsid w:val="008D2F20"/>
    <w:rsid w:val="008D3F70"/>
    <w:rsid w:val="008D3FBD"/>
    <w:rsid w:val="008D43F9"/>
    <w:rsid w:val="008D4526"/>
    <w:rsid w:val="008E00E0"/>
    <w:rsid w:val="008E05F8"/>
    <w:rsid w:val="008E2CC8"/>
    <w:rsid w:val="008E3921"/>
    <w:rsid w:val="008E44DF"/>
    <w:rsid w:val="008E4EDE"/>
    <w:rsid w:val="008E52C6"/>
    <w:rsid w:val="008E5546"/>
    <w:rsid w:val="008E5A5A"/>
    <w:rsid w:val="008E65E2"/>
    <w:rsid w:val="008E768E"/>
    <w:rsid w:val="008F0412"/>
    <w:rsid w:val="008F0486"/>
    <w:rsid w:val="008F06FF"/>
    <w:rsid w:val="008F09CF"/>
    <w:rsid w:val="008F31C5"/>
    <w:rsid w:val="008F35D1"/>
    <w:rsid w:val="008F3EC0"/>
    <w:rsid w:val="008F4687"/>
    <w:rsid w:val="008F4CC9"/>
    <w:rsid w:val="008F73B9"/>
    <w:rsid w:val="00900975"/>
    <w:rsid w:val="009015A8"/>
    <w:rsid w:val="00902C39"/>
    <w:rsid w:val="009042A2"/>
    <w:rsid w:val="00904E09"/>
    <w:rsid w:val="00907159"/>
    <w:rsid w:val="009075E5"/>
    <w:rsid w:val="00912DD7"/>
    <w:rsid w:val="00912F29"/>
    <w:rsid w:val="00914627"/>
    <w:rsid w:val="009149C7"/>
    <w:rsid w:val="00915623"/>
    <w:rsid w:val="00915B63"/>
    <w:rsid w:val="00917924"/>
    <w:rsid w:val="009204F0"/>
    <w:rsid w:val="009208F2"/>
    <w:rsid w:val="00921C6C"/>
    <w:rsid w:val="00921D1B"/>
    <w:rsid w:val="009223EF"/>
    <w:rsid w:val="0092247A"/>
    <w:rsid w:val="00922D1C"/>
    <w:rsid w:val="00922FDB"/>
    <w:rsid w:val="009235FB"/>
    <w:rsid w:val="00927BAE"/>
    <w:rsid w:val="00927F95"/>
    <w:rsid w:val="00930756"/>
    <w:rsid w:val="009309A4"/>
    <w:rsid w:val="00930F77"/>
    <w:rsid w:val="00930FE0"/>
    <w:rsid w:val="009318CB"/>
    <w:rsid w:val="009323AA"/>
    <w:rsid w:val="00932409"/>
    <w:rsid w:val="00933758"/>
    <w:rsid w:val="00936556"/>
    <w:rsid w:val="00937B95"/>
    <w:rsid w:val="00941D2A"/>
    <w:rsid w:val="00942E9E"/>
    <w:rsid w:val="00943261"/>
    <w:rsid w:val="00943B9D"/>
    <w:rsid w:val="00943DA9"/>
    <w:rsid w:val="0094477A"/>
    <w:rsid w:val="00945785"/>
    <w:rsid w:val="00945B86"/>
    <w:rsid w:val="00945DB9"/>
    <w:rsid w:val="00945FC7"/>
    <w:rsid w:val="009463A2"/>
    <w:rsid w:val="00946570"/>
    <w:rsid w:val="00946C3B"/>
    <w:rsid w:val="00946E98"/>
    <w:rsid w:val="0094733B"/>
    <w:rsid w:val="0094794A"/>
    <w:rsid w:val="00947EE0"/>
    <w:rsid w:val="00950600"/>
    <w:rsid w:val="00953D0A"/>
    <w:rsid w:val="00954137"/>
    <w:rsid w:val="00955018"/>
    <w:rsid w:val="00955715"/>
    <w:rsid w:val="00955AF7"/>
    <w:rsid w:val="00956718"/>
    <w:rsid w:val="00957771"/>
    <w:rsid w:val="00957C53"/>
    <w:rsid w:val="00961E04"/>
    <w:rsid w:val="00962561"/>
    <w:rsid w:val="00964B59"/>
    <w:rsid w:val="00965746"/>
    <w:rsid w:val="009667DE"/>
    <w:rsid w:val="00966D2D"/>
    <w:rsid w:val="00970819"/>
    <w:rsid w:val="00971A38"/>
    <w:rsid w:val="00971ABA"/>
    <w:rsid w:val="00971B55"/>
    <w:rsid w:val="00973107"/>
    <w:rsid w:val="009735E9"/>
    <w:rsid w:val="00973A97"/>
    <w:rsid w:val="00975497"/>
    <w:rsid w:val="00975FE7"/>
    <w:rsid w:val="00976D94"/>
    <w:rsid w:val="00981D99"/>
    <w:rsid w:val="00982877"/>
    <w:rsid w:val="00982F2B"/>
    <w:rsid w:val="009859C9"/>
    <w:rsid w:val="00985C4C"/>
    <w:rsid w:val="00986702"/>
    <w:rsid w:val="00986A3A"/>
    <w:rsid w:val="00986BE6"/>
    <w:rsid w:val="00986D4B"/>
    <w:rsid w:val="009876C0"/>
    <w:rsid w:val="009926F2"/>
    <w:rsid w:val="0099282A"/>
    <w:rsid w:val="009958ED"/>
    <w:rsid w:val="00996190"/>
    <w:rsid w:val="00996E8E"/>
    <w:rsid w:val="009A049B"/>
    <w:rsid w:val="009A050F"/>
    <w:rsid w:val="009A0FB0"/>
    <w:rsid w:val="009A1BFE"/>
    <w:rsid w:val="009A1C94"/>
    <w:rsid w:val="009A267D"/>
    <w:rsid w:val="009A3F1E"/>
    <w:rsid w:val="009A47F4"/>
    <w:rsid w:val="009A4A57"/>
    <w:rsid w:val="009A4CB6"/>
    <w:rsid w:val="009A5946"/>
    <w:rsid w:val="009B0667"/>
    <w:rsid w:val="009B09AC"/>
    <w:rsid w:val="009B2200"/>
    <w:rsid w:val="009B3DD0"/>
    <w:rsid w:val="009B43A1"/>
    <w:rsid w:val="009B5DB4"/>
    <w:rsid w:val="009B6022"/>
    <w:rsid w:val="009B7FF3"/>
    <w:rsid w:val="009C2A70"/>
    <w:rsid w:val="009C2E8A"/>
    <w:rsid w:val="009C49F8"/>
    <w:rsid w:val="009C52A6"/>
    <w:rsid w:val="009C74B0"/>
    <w:rsid w:val="009C7D57"/>
    <w:rsid w:val="009D0957"/>
    <w:rsid w:val="009D21BF"/>
    <w:rsid w:val="009D2202"/>
    <w:rsid w:val="009D3101"/>
    <w:rsid w:val="009D41A7"/>
    <w:rsid w:val="009D44F8"/>
    <w:rsid w:val="009D4B3D"/>
    <w:rsid w:val="009D54D2"/>
    <w:rsid w:val="009D69F8"/>
    <w:rsid w:val="009D6A86"/>
    <w:rsid w:val="009D7AFB"/>
    <w:rsid w:val="009D7B77"/>
    <w:rsid w:val="009D7F46"/>
    <w:rsid w:val="009E09BF"/>
    <w:rsid w:val="009E1171"/>
    <w:rsid w:val="009E2AF7"/>
    <w:rsid w:val="009E3E18"/>
    <w:rsid w:val="009E4AE7"/>
    <w:rsid w:val="009E6816"/>
    <w:rsid w:val="009F2013"/>
    <w:rsid w:val="009F2A32"/>
    <w:rsid w:val="009F3E3B"/>
    <w:rsid w:val="009F5986"/>
    <w:rsid w:val="009F726C"/>
    <w:rsid w:val="009F7484"/>
    <w:rsid w:val="00A0103E"/>
    <w:rsid w:val="00A0131D"/>
    <w:rsid w:val="00A017A7"/>
    <w:rsid w:val="00A01C43"/>
    <w:rsid w:val="00A03620"/>
    <w:rsid w:val="00A0589A"/>
    <w:rsid w:val="00A06EFE"/>
    <w:rsid w:val="00A07390"/>
    <w:rsid w:val="00A10767"/>
    <w:rsid w:val="00A11A19"/>
    <w:rsid w:val="00A11BE9"/>
    <w:rsid w:val="00A13FA9"/>
    <w:rsid w:val="00A153F6"/>
    <w:rsid w:val="00A15BBD"/>
    <w:rsid w:val="00A160D8"/>
    <w:rsid w:val="00A167F7"/>
    <w:rsid w:val="00A16FAD"/>
    <w:rsid w:val="00A174A3"/>
    <w:rsid w:val="00A17B50"/>
    <w:rsid w:val="00A214F0"/>
    <w:rsid w:val="00A2175A"/>
    <w:rsid w:val="00A218AA"/>
    <w:rsid w:val="00A21931"/>
    <w:rsid w:val="00A21C38"/>
    <w:rsid w:val="00A26891"/>
    <w:rsid w:val="00A269B9"/>
    <w:rsid w:val="00A30D03"/>
    <w:rsid w:val="00A318B4"/>
    <w:rsid w:val="00A31A80"/>
    <w:rsid w:val="00A34696"/>
    <w:rsid w:val="00A35DD4"/>
    <w:rsid w:val="00A37025"/>
    <w:rsid w:val="00A37283"/>
    <w:rsid w:val="00A37DB8"/>
    <w:rsid w:val="00A41174"/>
    <w:rsid w:val="00A42772"/>
    <w:rsid w:val="00A42B5D"/>
    <w:rsid w:val="00A43B7A"/>
    <w:rsid w:val="00A4474B"/>
    <w:rsid w:val="00A462BA"/>
    <w:rsid w:val="00A463AF"/>
    <w:rsid w:val="00A46692"/>
    <w:rsid w:val="00A46BAF"/>
    <w:rsid w:val="00A50096"/>
    <w:rsid w:val="00A514FB"/>
    <w:rsid w:val="00A51769"/>
    <w:rsid w:val="00A53705"/>
    <w:rsid w:val="00A543DB"/>
    <w:rsid w:val="00A5465F"/>
    <w:rsid w:val="00A5691E"/>
    <w:rsid w:val="00A57F9B"/>
    <w:rsid w:val="00A604B0"/>
    <w:rsid w:val="00A6106B"/>
    <w:rsid w:val="00A618B2"/>
    <w:rsid w:val="00A6202B"/>
    <w:rsid w:val="00A6226E"/>
    <w:rsid w:val="00A63DEB"/>
    <w:rsid w:val="00A6507F"/>
    <w:rsid w:val="00A652B9"/>
    <w:rsid w:val="00A65319"/>
    <w:rsid w:val="00A65670"/>
    <w:rsid w:val="00A65F00"/>
    <w:rsid w:val="00A67E58"/>
    <w:rsid w:val="00A71DB6"/>
    <w:rsid w:val="00A7452B"/>
    <w:rsid w:val="00A74B41"/>
    <w:rsid w:val="00A74EE9"/>
    <w:rsid w:val="00A8071B"/>
    <w:rsid w:val="00A81098"/>
    <w:rsid w:val="00A81623"/>
    <w:rsid w:val="00A81ADF"/>
    <w:rsid w:val="00A826A9"/>
    <w:rsid w:val="00A82DE6"/>
    <w:rsid w:val="00A833D3"/>
    <w:rsid w:val="00A83A5B"/>
    <w:rsid w:val="00A8435D"/>
    <w:rsid w:val="00A851E1"/>
    <w:rsid w:val="00A8613A"/>
    <w:rsid w:val="00A86A7A"/>
    <w:rsid w:val="00A87319"/>
    <w:rsid w:val="00A91C0E"/>
    <w:rsid w:val="00A927C9"/>
    <w:rsid w:val="00A933C3"/>
    <w:rsid w:val="00A94189"/>
    <w:rsid w:val="00A94AB1"/>
    <w:rsid w:val="00A9551A"/>
    <w:rsid w:val="00A95E40"/>
    <w:rsid w:val="00A97C37"/>
    <w:rsid w:val="00AA0F86"/>
    <w:rsid w:val="00AA128D"/>
    <w:rsid w:val="00AA2824"/>
    <w:rsid w:val="00AA2C30"/>
    <w:rsid w:val="00AA3714"/>
    <w:rsid w:val="00AA3BD4"/>
    <w:rsid w:val="00AA3C33"/>
    <w:rsid w:val="00AA416D"/>
    <w:rsid w:val="00AA4A59"/>
    <w:rsid w:val="00AA4B2E"/>
    <w:rsid w:val="00AA4E01"/>
    <w:rsid w:val="00AA50B6"/>
    <w:rsid w:val="00AA53FB"/>
    <w:rsid w:val="00AA5834"/>
    <w:rsid w:val="00AA59CE"/>
    <w:rsid w:val="00AA5CA2"/>
    <w:rsid w:val="00AA6E2E"/>
    <w:rsid w:val="00AA6ED9"/>
    <w:rsid w:val="00AB0F24"/>
    <w:rsid w:val="00AB1B88"/>
    <w:rsid w:val="00AB2D2D"/>
    <w:rsid w:val="00AB2F2C"/>
    <w:rsid w:val="00AB5449"/>
    <w:rsid w:val="00AB5ABD"/>
    <w:rsid w:val="00AB5C57"/>
    <w:rsid w:val="00AB628C"/>
    <w:rsid w:val="00AB65C9"/>
    <w:rsid w:val="00AB7ED5"/>
    <w:rsid w:val="00AC227A"/>
    <w:rsid w:val="00AC2B1C"/>
    <w:rsid w:val="00AC3FF1"/>
    <w:rsid w:val="00AC4738"/>
    <w:rsid w:val="00AC578F"/>
    <w:rsid w:val="00AC5B03"/>
    <w:rsid w:val="00AC6876"/>
    <w:rsid w:val="00AC741C"/>
    <w:rsid w:val="00AD0D06"/>
    <w:rsid w:val="00AD16A5"/>
    <w:rsid w:val="00AD1C95"/>
    <w:rsid w:val="00AD2369"/>
    <w:rsid w:val="00AD2B2D"/>
    <w:rsid w:val="00AD3864"/>
    <w:rsid w:val="00AD3E8A"/>
    <w:rsid w:val="00AD45A9"/>
    <w:rsid w:val="00AD595F"/>
    <w:rsid w:val="00AD5E50"/>
    <w:rsid w:val="00AD5EAF"/>
    <w:rsid w:val="00AD6B75"/>
    <w:rsid w:val="00AE12A6"/>
    <w:rsid w:val="00AE237B"/>
    <w:rsid w:val="00AE2447"/>
    <w:rsid w:val="00AE34B2"/>
    <w:rsid w:val="00AE4629"/>
    <w:rsid w:val="00AE5AD6"/>
    <w:rsid w:val="00AE6988"/>
    <w:rsid w:val="00AE6C9D"/>
    <w:rsid w:val="00AE7FA4"/>
    <w:rsid w:val="00AF05B4"/>
    <w:rsid w:val="00AF15B2"/>
    <w:rsid w:val="00AF1BF8"/>
    <w:rsid w:val="00AF479A"/>
    <w:rsid w:val="00AF688F"/>
    <w:rsid w:val="00AF7685"/>
    <w:rsid w:val="00B00B67"/>
    <w:rsid w:val="00B00FB2"/>
    <w:rsid w:val="00B01107"/>
    <w:rsid w:val="00B01320"/>
    <w:rsid w:val="00B0245C"/>
    <w:rsid w:val="00B0275D"/>
    <w:rsid w:val="00B03866"/>
    <w:rsid w:val="00B05403"/>
    <w:rsid w:val="00B0563C"/>
    <w:rsid w:val="00B06208"/>
    <w:rsid w:val="00B063B3"/>
    <w:rsid w:val="00B06910"/>
    <w:rsid w:val="00B06EAF"/>
    <w:rsid w:val="00B104C0"/>
    <w:rsid w:val="00B10D79"/>
    <w:rsid w:val="00B12C43"/>
    <w:rsid w:val="00B12FE2"/>
    <w:rsid w:val="00B1320C"/>
    <w:rsid w:val="00B14745"/>
    <w:rsid w:val="00B147FB"/>
    <w:rsid w:val="00B15658"/>
    <w:rsid w:val="00B16E43"/>
    <w:rsid w:val="00B17605"/>
    <w:rsid w:val="00B176F6"/>
    <w:rsid w:val="00B204AA"/>
    <w:rsid w:val="00B20E31"/>
    <w:rsid w:val="00B24861"/>
    <w:rsid w:val="00B2532C"/>
    <w:rsid w:val="00B25F42"/>
    <w:rsid w:val="00B27D17"/>
    <w:rsid w:val="00B302CD"/>
    <w:rsid w:val="00B30896"/>
    <w:rsid w:val="00B3103C"/>
    <w:rsid w:val="00B3267F"/>
    <w:rsid w:val="00B3294D"/>
    <w:rsid w:val="00B32F5B"/>
    <w:rsid w:val="00B34425"/>
    <w:rsid w:val="00B37D5F"/>
    <w:rsid w:val="00B4024B"/>
    <w:rsid w:val="00B413A2"/>
    <w:rsid w:val="00B42B72"/>
    <w:rsid w:val="00B4301E"/>
    <w:rsid w:val="00B43263"/>
    <w:rsid w:val="00B439BE"/>
    <w:rsid w:val="00B47517"/>
    <w:rsid w:val="00B47787"/>
    <w:rsid w:val="00B503A0"/>
    <w:rsid w:val="00B504FC"/>
    <w:rsid w:val="00B50C9E"/>
    <w:rsid w:val="00B50DB7"/>
    <w:rsid w:val="00B50E69"/>
    <w:rsid w:val="00B516A8"/>
    <w:rsid w:val="00B51E6C"/>
    <w:rsid w:val="00B51F34"/>
    <w:rsid w:val="00B51F68"/>
    <w:rsid w:val="00B5413F"/>
    <w:rsid w:val="00B560D9"/>
    <w:rsid w:val="00B56678"/>
    <w:rsid w:val="00B56C34"/>
    <w:rsid w:val="00B56D17"/>
    <w:rsid w:val="00B6103D"/>
    <w:rsid w:val="00B6332B"/>
    <w:rsid w:val="00B63D51"/>
    <w:rsid w:val="00B65D11"/>
    <w:rsid w:val="00B7075A"/>
    <w:rsid w:val="00B71CA1"/>
    <w:rsid w:val="00B74286"/>
    <w:rsid w:val="00B76601"/>
    <w:rsid w:val="00B76CC5"/>
    <w:rsid w:val="00B77BAD"/>
    <w:rsid w:val="00B8054A"/>
    <w:rsid w:val="00B80D7A"/>
    <w:rsid w:val="00B8130E"/>
    <w:rsid w:val="00B814A6"/>
    <w:rsid w:val="00B858E0"/>
    <w:rsid w:val="00B8591F"/>
    <w:rsid w:val="00B85C96"/>
    <w:rsid w:val="00B8633C"/>
    <w:rsid w:val="00B9110A"/>
    <w:rsid w:val="00B9419D"/>
    <w:rsid w:val="00B95E39"/>
    <w:rsid w:val="00B977D2"/>
    <w:rsid w:val="00B97E28"/>
    <w:rsid w:val="00BA00BF"/>
    <w:rsid w:val="00BA0129"/>
    <w:rsid w:val="00BA0AA4"/>
    <w:rsid w:val="00BA1309"/>
    <w:rsid w:val="00BA2955"/>
    <w:rsid w:val="00BA2E94"/>
    <w:rsid w:val="00BA4D77"/>
    <w:rsid w:val="00BA5833"/>
    <w:rsid w:val="00BA6685"/>
    <w:rsid w:val="00BB01E2"/>
    <w:rsid w:val="00BB0F0E"/>
    <w:rsid w:val="00BB105B"/>
    <w:rsid w:val="00BB1E83"/>
    <w:rsid w:val="00BB2043"/>
    <w:rsid w:val="00BB2B9B"/>
    <w:rsid w:val="00BB3696"/>
    <w:rsid w:val="00BB3E69"/>
    <w:rsid w:val="00BB47AE"/>
    <w:rsid w:val="00BB5456"/>
    <w:rsid w:val="00BB5A54"/>
    <w:rsid w:val="00BB62BD"/>
    <w:rsid w:val="00BB6E2E"/>
    <w:rsid w:val="00BB7078"/>
    <w:rsid w:val="00BC22F0"/>
    <w:rsid w:val="00BC28FE"/>
    <w:rsid w:val="00BC346F"/>
    <w:rsid w:val="00BC349B"/>
    <w:rsid w:val="00BC493E"/>
    <w:rsid w:val="00BC50B8"/>
    <w:rsid w:val="00BC624E"/>
    <w:rsid w:val="00BD0485"/>
    <w:rsid w:val="00BD2062"/>
    <w:rsid w:val="00BD416E"/>
    <w:rsid w:val="00BD4372"/>
    <w:rsid w:val="00BD698F"/>
    <w:rsid w:val="00BD6BFB"/>
    <w:rsid w:val="00BE00C5"/>
    <w:rsid w:val="00BE1A29"/>
    <w:rsid w:val="00BE48BD"/>
    <w:rsid w:val="00BE4A42"/>
    <w:rsid w:val="00BE4F1F"/>
    <w:rsid w:val="00BE5A79"/>
    <w:rsid w:val="00BE5DBA"/>
    <w:rsid w:val="00BE76C4"/>
    <w:rsid w:val="00BF060C"/>
    <w:rsid w:val="00BF1200"/>
    <w:rsid w:val="00BF328F"/>
    <w:rsid w:val="00BF393D"/>
    <w:rsid w:val="00BF3CC4"/>
    <w:rsid w:val="00BF3F14"/>
    <w:rsid w:val="00BF4009"/>
    <w:rsid w:val="00BF45F6"/>
    <w:rsid w:val="00BF49C1"/>
    <w:rsid w:val="00BF4B72"/>
    <w:rsid w:val="00BF58F6"/>
    <w:rsid w:val="00BF6593"/>
    <w:rsid w:val="00BF70C0"/>
    <w:rsid w:val="00C013A4"/>
    <w:rsid w:val="00C01C15"/>
    <w:rsid w:val="00C01F1B"/>
    <w:rsid w:val="00C03174"/>
    <w:rsid w:val="00C036FF"/>
    <w:rsid w:val="00C051BD"/>
    <w:rsid w:val="00C06E1E"/>
    <w:rsid w:val="00C11B48"/>
    <w:rsid w:val="00C15927"/>
    <w:rsid w:val="00C1622D"/>
    <w:rsid w:val="00C16295"/>
    <w:rsid w:val="00C166FA"/>
    <w:rsid w:val="00C2021F"/>
    <w:rsid w:val="00C20645"/>
    <w:rsid w:val="00C20C23"/>
    <w:rsid w:val="00C21DCF"/>
    <w:rsid w:val="00C21EFD"/>
    <w:rsid w:val="00C23D94"/>
    <w:rsid w:val="00C2605E"/>
    <w:rsid w:val="00C267B8"/>
    <w:rsid w:val="00C323AD"/>
    <w:rsid w:val="00C3330D"/>
    <w:rsid w:val="00C340F2"/>
    <w:rsid w:val="00C34DA2"/>
    <w:rsid w:val="00C35212"/>
    <w:rsid w:val="00C35288"/>
    <w:rsid w:val="00C355DC"/>
    <w:rsid w:val="00C4381D"/>
    <w:rsid w:val="00C441AE"/>
    <w:rsid w:val="00C4594D"/>
    <w:rsid w:val="00C45A2F"/>
    <w:rsid w:val="00C46F74"/>
    <w:rsid w:val="00C47FF6"/>
    <w:rsid w:val="00C509DF"/>
    <w:rsid w:val="00C51D45"/>
    <w:rsid w:val="00C52267"/>
    <w:rsid w:val="00C52A3A"/>
    <w:rsid w:val="00C53517"/>
    <w:rsid w:val="00C54F46"/>
    <w:rsid w:val="00C56E59"/>
    <w:rsid w:val="00C57EC2"/>
    <w:rsid w:val="00C60185"/>
    <w:rsid w:val="00C64BFD"/>
    <w:rsid w:val="00C64D6D"/>
    <w:rsid w:val="00C65137"/>
    <w:rsid w:val="00C6706A"/>
    <w:rsid w:val="00C67DFA"/>
    <w:rsid w:val="00C70E92"/>
    <w:rsid w:val="00C7154F"/>
    <w:rsid w:val="00C721FC"/>
    <w:rsid w:val="00C72913"/>
    <w:rsid w:val="00C7340F"/>
    <w:rsid w:val="00C7424C"/>
    <w:rsid w:val="00C7453C"/>
    <w:rsid w:val="00C746B3"/>
    <w:rsid w:val="00C74708"/>
    <w:rsid w:val="00C77197"/>
    <w:rsid w:val="00C77249"/>
    <w:rsid w:val="00C775C8"/>
    <w:rsid w:val="00C80387"/>
    <w:rsid w:val="00C823D9"/>
    <w:rsid w:val="00C825E0"/>
    <w:rsid w:val="00C832B7"/>
    <w:rsid w:val="00C85508"/>
    <w:rsid w:val="00C85F98"/>
    <w:rsid w:val="00C860C1"/>
    <w:rsid w:val="00C8615C"/>
    <w:rsid w:val="00C86B04"/>
    <w:rsid w:val="00C878CE"/>
    <w:rsid w:val="00C87AD1"/>
    <w:rsid w:val="00C87C30"/>
    <w:rsid w:val="00C9102D"/>
    <w:rsid w:val="00C914E8"/>
    <w:rsid w:val="00C925DF"/>
    <w:rsid w:val="00C925FD"/>
    <w:rsid w:val="00C9301F"/>
    <w:rsid w:val="00C93D0A"/>
    <w:rsid w:val="00C94241"/>
    <w:rsid w:val="00C947AE"/>
    <w:rsid w:val="00C94D81"/>
    <w:rsid w:val="00C95FE8"/>
    <w:rsid w:val="00C979AF"/>
    <w:rsid w:val="00CA12C1"/>
    <w:rsid w:val="00CA1400"/>
    <w:rsid w:val="00CA1414"/>
    <w:rsid w:val="00CA1571"/>
    <w:rsid w:val="00CA2DDE"/>
    <w:rsid w:val="00CA3553"/>
    <w:rsid w:val="00CA3816"/>
    <w:rsid w:val="00CA4B12"/>
    <w:rsid w:val="00CA4F12"/>
    <w:rsid w:val="00CA4F9D"/>
    <w:rsid w:val="00CA50D6"/>
    <w:rsid w:val="00CA51A8"/>
    <w:rsid w:val="00CA547F"/>
    <w:rsid w:val="00CA593A"/>
    <w:rsid w:val="00CA6582"/>
    <w:rsid w:val="00CA72AF"/>
    <w:rsid w:val="00CA79B8"/>
    <w:rsid w:val="00CB0512"/>
    <w:rsid w:val="00CB0B20"/>
    <w:rsid w:val="00CB2C43"/>
    <w:rsid w:val="00CB2CE6"/>
    <w:rsid w:val="00CB304F"/>
    <w:rsid w:val="00CB3198"/>
    <w:rsid w:val="00CB474C"/>
    <w:rsid w:val="00CB5284"/>
    <w:rsid w:val="00CB57D0"/>
    <w:rsid w:val="00CB62D1"/>
    <w:rsid w:val="00CB76DB"/>
    <w:rsid w:val="00CB7C12"/>
    <w:rsid w:val="00CC17AB"/>
    <w:rsid w:val="00CC297B"/>
    <w:rsid w:val="00CC2D8D"/>
    <w:rsid w:val="00CC4382"/>
    <w:rsid w:val="00CC5CCD"/>
    <w:rsid w:val="00CC5D03"/>
    <w:rsid w:val="00CC6F74"/>
    <w:rsid w:val="00CC72BC"/>
    <w:rsid w:val="00CC7ADF"/>
    <w:rsid w:val="00CC7BB5"/>
    <w:rsid w:val="00CD0075"/>
    <w:rsid w:val="00CD0548"/>
    <w:rsid w:val="00CD062A"/>
    <w:rsid w:val="00CD11DC"/>
    <w:rsid w:val="00CD144D"/>
    <w:rsid w:val="00CD42FC"/>
    <w:rsid w:val="00CD47BA"/>
    <w:rsid w:val="00CD589B"/>
    <w:rsid w:val="00CD5AB7"/>
    <w:rsid w:val="00CD6B5B"/>
    <w:rsid w:val="00CD707B"/>
    <w:rsid w:val="00CD7222"/>
    <w:rsid w:val="00CD7755"/>
    <w:rsid w:val="00CD787A"/>
    <w:rsid w:val="00CD796B"/>
    <w:rsid w:val="00CD79DA"/>
    <w:rsid w:val="00CE16EF"/>
    <w:rsid w:val="00CE1D7A"/>
    <w:rsid w:val="00CE1FD3"/>
    <w:rsid w:val="00CE2906"/>
    <w:rsid w:val="00CE2DB1"/>
    <w:rsid w:val="00CE334B"/>
    <w:rsid w:val="00CE3647"/>
    <w:rsid w:val="00CE40B1"/>
    <w:rsid w:val="00CE67F6"/>
    <w:rsid w:val="00CE7060"/>
    <w:rsid w:val="00CF1426"/>
    <w:rsid w:val="00CF1BDE"/>
    <w:rsid w:val="00CF223F"/>
    <w:rsid w:val="00CF50A2"/>
    <w:rsid w:val="00CF5183"/>
    <w:rsid w:val="00CF637E"/>
    <w:rsid w:val="00CF6726"/>
    <w:rsid w:val="00CF71E7"/>
    <w:rsid w:val="00D00C58"/>
    <w:rsid w:val="00D019F4"/>
    <w:rsid w:val="00D019FE"/>
    <w:rsid w:val="00D02559"/>
    <w:rsid w:val="00D0393C"/>
    <w:rsid w:val="00D04F18"/>
    <w:rsid w:val="00D04F67"/>
    <w:rsid w:val="00D05E90"/>
    <w:rsid w:val="00D0646B"/>
    <w:rsid w:val="00D067AE"/>
    <w:rsid w:val="00D07A3A"/>
    <w:rsid w:val="00D07A42"/>
    <w:rsid w:val="00D07AA9"/>
    <w:rsid w:val="00D10EA3"/>
    <w:rsid w:val="00D11B9F"/>
    <w:rsid w:val="00D11EB0"/>
    <w:rsid w:val="00D1245E"/>
    <w:rsid w:val="00D124C6"/>
    <w:rsid w:val="00D12813"/>
    <w:rsid w:val="00D15C92"/>
    <w:rsid w:val="00D15EFD"/>
    <w:rsid w:val="00D15F04"/>
    <w:rsid w:val="00D21B65"/>
    <w:rsid w:val="00D21BAF"/>
    <w:rsid w:val="00D22A97"/>
    <w:rsid w:val="00D2384C"/>
    <w:rsid w:val="00D23898"/>
    <w:rsid w:val="00D262F3"/>
    <w:rsid w:val="00D263B8"/>
    <w:rsid w:val="00D27147"/>
    <w:rsid w:val="00D2753C"/>
    <w:rsid w:val="00D27D8A"/>
    <w:rsid w:val="00D3104A"/>
    <w:rsid w:val="00D316B7"/>
    <w:rsid w:val="00D3177C"/>
    <w:rsid w:val="00D3196C"/>
    <w:rsid w:val="00D324D6"/>
    <w:rsid w:val="00D33B81"/>
    <w:rsid w:val="00D351F7"/>
    <w:rsid w:val="00D364C3"/>
    <w:rsid w:val="00D4001E"/>
    <w:rsid w:val="00D414C7"/>
    <w:rsid w:val="00D43103"/>
    <w:rsid w:val="00D45159"/>
    <w:rsid w:val="00D452AA"/>
    <w:rsid w:val="00D474D3"/>
    <w:rsid w:val="00D47EB8"/>
    <w:rsid w:val="00D47EE1"/>
    <w:rsid w:val="00D5076B"/>
    <w:rsid w:val="00D51568"/>
    <w:rsid w:val="00D51E99"/>
    <w:rsid w:val="00D51F86"/>
    <w:rsid w:val="00D5254F"/>
    <w:rsid w:val="00D52AB8"/>
    <w:rsid w:val="00D53AC1"/>
    <w:rsid w:val="00D55466"/>
    <w:rsid w:val="00D57103"/>
    <w:rsid w:val="00D602A2"/>
    <w:rsid w:val="00D60621"/>
    <w:rsid w:val="00D6075A"/>
    <w:rsid w:val="00D6094C"/>
    <w:rsid w:val="00D60A16"/>
    <w:rsid w:val="00D60EB0"/>
    <w:rsid w:val="00D62553"/>
    <w:rsid w:val="00D6444C"/>
    <w:rsid w:val="00D645E1"/>
    <w:rsid w:val="00D645E7"/>
    <w:rsid w:val="00D658B6"/>
    <w:rsid w:val="00D65A2E"/>
    <w:rsid w:val="00D67481"/>
    <w:rsid w:val="00D678DC"/>
    <w:rsid w:val="00D67B3F"/>
    <w:rsid w:val="00D70753"/>
    <w:rsid w:val="00D7193B"/>
    <w:rsid w:val="00D71BC0"/>
    <w:rsid w:val="00D726BE"/>
    <w:rsid w:val="00D7433D"/>
    <w:rsid w:val="00D752FA"/>
    <w:rsid w:val="00D765F3"/>
    <w:rsid w:val="00D77F8D"/>
    <w:rsid w:val="00D80C64"/>
    <w:rsid w:val="00D80DE9"/>
    <w:rsid w:val="00D81D2B"/>
    <w:rsid w:val="00D82CD7"/>
    <w:rsid w:val="00D82E82"/>
    <w:rsid w:val="00D82FED"/>
    <w:rsid w:val="00D83902"/>
    <w:rsid w:val="00D84315"/>
    <w:rsid w:val="00D84C63"/>
    <w:rsid w:val="00D85015"/>
    <w:rsid w:val="00D863A7"/>
    <w:rsid w:val="00D86B90"/>
    <w:rsid w:val="00D90477"/>
    <w:rsid w:val="00D90831"/>
    <w:rsid w:val="00D90B50"/>
    <w:rsid w:val="00D910D5"/>
    <w:rsid w:val="00D923FC"/>
    <w:rsid w:val="00D92580"/>
    <w:rsid w:val="00D92834"/>
    <w:rsid w:val="00D933D1"/>
    <w:rsid w:val="00D958CD"/>
    <w:rsid w:val="00D96AA7"/>
    <w:rsid w:val="00DA076B"/>
    <w:rsid w:val="00DA0A35"/>
    <w:rsid w:val="00DA0DD7"/>
    <w:rsid w:val="00DA1B50"/>
    <w:rsid w:val="00DA2490"/>
    <w:rsid w:val="00DA2ECE"/>
    <w:rsid w:val="00DA38EC"/>
    <w:rsid w:val="00DA550C"/>
    <w:rsid w:val="00DA5C38"/>
    <w:rsid w:val="00DA5F03"/>
    <w:rsid w:val="00DA6085"/>
    <w:rsid w:val="00DA63DB"/>
    <w:rsid w:val="00DB00B3"/>
    <w:rsid w:val="00DB0429"/>
    <w:rsid w:val="00DB1F3B"/>
    <w:rsid w:val="00DB298D"/>
    <w:rsid w:val="00DB46E8"/>
    <w:rsid w:val="00DB55D2"/>
    <w:rsid w:val="00DB633F"/>
    <w:rsid w:val="00DB700D"/>
    <w:rsid w:val="00DB741A"/>
    <w:rsid w:val="00DC0D05"/>
    <w:rsid w:val="00DC2EDE"/>
    <w:rsid w:val="00DC3990"/>
    <w:rsid w:val="00DC3DC4"/>
    <w:rsid w:val="00DC4240"/>
    <w:rsid w:val="00DC4CD3"/>
    <w:rsid w:val="00DC5127"/>
    <w:rsid w:val="00DC653A"/>
    <w:rsid w:val="00DC6E28"/>
    <w:rsid w:val="00DC761F"/>
    <w:rsid w:val="00DC78F7"/>
    <w:rsid w:val="00DD0205"/>
    <w:rsid w:val="00DD0A95"/>
    <w:rsid w:val="00DD0AE8"/>
    <w:rsid w:val="00DD0E6A"/>
    <w:rsid w:val="00DD14EB"/>
    <w:rsid w:val="00DD57BA"/>
    <w:rsid w:val="00DD5F80"/>
    <w:rsid w:val="00DD62DE"/>
    <w:rsid w:val="00DE05D9"/>
    <w:rsid w:val="00DE05DC"/>
    <w:rsid w:val="00DE0858"/>
    <w:rsid w:val="00DE0AD3"/>
    <w:rsid w:val="00DE0C42"/>
    <w:rsid w:val="00DE1C8A"/>
    <w:rsid w:val="00DE51CA"/>
    <w:rsid w:val="00DE59A0"/>
    <w:rsid w:val="00DE5A86"/>
    <w:rsid w:val="00DE67C0"/>
    <w:rsid w:val="00DE6ED6"/>
    <w:rsid w:val="00DE7FE3"/>
    <w:rsid w:val="00DF121C"/>
    <w:rsid w:val="00DF41A0"/>
    <w:rsid w:val="00DF4247"/>
    <w:rsid w:val="00DF552B"/>
    <w:rsid w:val="00E00184"/>
    <w:rsid w:val="00E00C92"/>
    <w:rsid w:val="00E03155"/>
    <w:rsid w:val="00E03339"/>
    <w:rsid w:val="00E034CF"/>
    <w:rsid w:val="00E039DE"/>
    <w:rsid w:val="00E03C3D"/>
    <w:rsid w:val="00E05B13"/>
    <w:rsid w:val="00E060F5"/>
    <w:rsid w:val="00E07123"/>
    <w:rsid w:val="00E0758B"/>
    <w:rsid w:val="00E07A3E"/>
    <w:rsid w:val="00E07B09"/>
    <w:rsid w:val="00E07BAD"/>
    <w:rsid w:val="00E12FCE"/>
    <w:rsid w:val="00E138D1"/>
    <w:rsid w:val="00E140B4"/>
    <w:rsid w:val="00E15EB5"/>
    <w:rsid w:val="00E15FEB"/>
    <w:rsid w:val="00E20A60"/>
    <w:rsid w:val="00E20BEE"/>
    <w:rsid w:val="00E22201"/>
    <w:rsid w:val="00E23235"/>
    <w:rsid w:val="00E23726"/>
    <w:rsid w:val="00E23B4E"/>
    <w:rsid w:val="00E24B6E"/>
    <w:rsid w:val="00E24E0A"/>
    <w:rsid w:val="00E25B83"/>
    <w:rsid w:val="00E2634A"/>
    <w:rsid w:val="00E266F4"/>
    <w:rsid w:val="00E27D9C"/>
    <w:rsid w:val="00E30E09"/>
    <w:rsid w:val="00E30E9D"/>
    <w:rsid w:val="00E3102D"/>
    <w:rsid w:val="00E31344"/>
    <w:rsid w:val="00E32132"/>
    <w:rsid w:val="00E337F3"/>
    <w:rsid w:val="00E35194"/>
    <w:rsid w:val="00E378BA"/>
    <w:rsid w:val="00E37D8C"/>
    <w:rsid w:val="00E40210"/>
    <w:rsid w:val="00E42752"/>
    <w:rsid w:val="00E44FA0"/>
    <w:rsid w:val="00E46E27"/>
    <w:rsid w:val="00E47DC2"/>
    <w:rsid w:val="00E501E0"/>
    <w:rsid w:val="00E501EA"/>
    <w:rsid w:val="00E50811"/>
    <w:rsid w:val="00E50A09"/>
    <w:rsid w:val="00E5224F"/>
    <w:rsid w:val="00E54C68"/>
    <w:rsid w:val="00E55E5B"/>
    <w:rsid w:val="00E56559"/>
    <w:rsid w:val="00E565A3"/>
    <w:rsid w:val="00E56CDF"/>
    <w:rsid w:val="00E6023A"/>
    <w:rsid w:val="00E60D6B"/>
    <w:rsid w:val="00E613CF"/>
    <w:rsid w:val="00E622EC"/>
    <w:rsid w:val="00E629F8"/>
    <w:rsid w:val="00E632D2"/>
    <w:rsid w:val="00E63306"/>
    <w:rsid w:val="00E63FE9"/>
    <w:rsid w:val="00E66EFF"/>
    <w:rsid w:val="00E670A4"/>
    <w:rsid w:val="00E7200D"/>
    <w:rsid w:val="00E72470"/>
    <w:rsid w:val="00E726E8"/>
    <w:rsid w:val="00E73F07"/>
    <w:rsid w:val="00E742DE"/>
    <w:rsid w:val="00E74708"/>
    <w:rsid w:val="00E77074"/>
    <w:rsid w:val="00E772F1"/>
    <w:rsid w:val="00E777F0"/>
    <w:rsid w:val="00E7781C"/>
    <w:rsid w:val="00E80628"/>
    <w:rsid w:val="00E80BCB"/>
    <w:rsid w:val="00E820A8"/>
    <w:rsid w:val="00E82B66"/>
    <w:rsid w:val="00E837C3"/>
    <w:rsid w:val="00E8383A"/>
    <w:rsid w:val="00E84945"/>
    <w:rsid w:val="00E84BCB"/>
    <w:rsid w:val="00E865EF"/>
    <w:rsid w:val="00E866A4"/>
    <w:rsid w:val="00E86D37"/>
    <w:rsid w:val="00E87CF4"/>
    <w:rsid w:val="00E87EB6"/>
    <w:rsid w:val="00E90A7C"/>
    <w:rsid w:val="00E93899"/>
    <w:rsid w:val="00E93BB0"/>
    <w:rsid w:val="00E947E7"/>
    <w:rsid w:val="00E94FD6"/>
    <w:rsid w:val="00E95115"/>
    <w:rsid w:val="00E954C8"/>
    <w:rsid w:val="00E977CB"/>
    <w:rsid w:val="00EA10B3"/>
    <w:rsid w:val="00EA16B1"/>
    <w:rsid w:val="00EA187E"/>
    <w:rsid w:val="00EA1AC9"/>
    <w:rsid w:val="00EA1F90"/>
    <w:rsid w:val="00EA30F3"/>
    <w:rsid w:val="00EA3108"/>
    <w:rsid w:val="00EA3253"/>
    <w:rsid w:val="00EA35B3"/>
    <w:rsid w:val="00EA38EB"/>
    <w:rsid w:val="00EA71A0"/>
    <w:rsid w:val="00EA7DA1"/>
    <w:rsid w:val="00EB12E4"/>
    <w:rsid w:val="00EB201E"/>
    <w:rsid w:val="00EB3C97"/>
    <w:rsid w:val="00EB3EA5"/>
    <w:rsid w:val="00EB5D5B"/>
    <w:rsid w:val="00EB63E2"/>
    <w:rsid w:val="00EB6FBB"/>
    <w:rsid w:val="00EB7F26"/>
    <w:rsid w:val="00EC10E1"/>
    <w:rsid w:val="00EC1DCC"/>
    <w:rsid w:val="00EC4F5D"/>
    <w:rsid w:val="00EC62E4"/>
    <w:rsid w:val="00ED0EB2"/>
    <w:rsid w:val="00ED1902"/>
    <w:rsid w:val="00ED1B8F"/>
    <w:rsid w:val="00ED2722"/>
    <w:rsid w:val="00ED2C3C"/>
    <w:rsid w:val="00ED2EAB"/>
    <w:rsid w:val="00ED6CE5"/>
    <w:rsid w:val="00ED6CF3"/>
    <w:rsid w:val="00ED78BD"/>
    <w:rsid w:val="00ED7A93"/>
    <w:rsid w:val="00EE2175"/>
    <w:rsid w:val="00EE3B3F"/>
    <w:rsid w:val="00EE3C33"/>
    <w:rsid w:val="00EE3C99"/>
    <w:rsid w:val="00EE4762"/>
    <w:rsid w:val="00EE7332"/>
    <w:rsid w:val="00EF0618"/>
    <w:rsid w:val="00EF07EA"/>
    <w:rsid w:val="00EF14C7"/>
    <w:rsid w:val="00EF14E6"/>
    <w:rsid w:val="00EF205D"/>
    <w:rsid w:val="00EF2E23"/>
    <w:rsid w:val="00EF3BD0"/>
    <w:rsid w:val="00EF3F7A"/>
    <w:rsid w:val="00EF43F6"/>
    <w:rsid w:val="00EF4B43"/>
    <w:rsid w:val="00EF6063"/>
    <w:rsid w:val="00EF6970"/>
    <w:rsid w:val="00F01840"/>
    <w:rsid w:val="00F028F0"/>
    <w:rsid w:val="00F04868"/>
    <w:rsid w:val="00F05462"/>
    <w:rsid w:val="00F070BB"/>
    <w:rsid w:val="00F1053D"/>
    <w:rsid w:val="00F10A93"/>
    <w:rsid w:val="00F12D38"/>
    <w:rsid w:val="00F13283"/>
    <w:rsid w:val="00F135B5"/>
    <w:rsid w:val="00F14F55"/>
    <w:rsid w:val="00F1533A"/>
    <w:rsid w:val="00F17A37"/>
    <w:rsid w:val="00F20339"/>
    <w:rsid w:val="00F215A8"/>
    <w:rsid w:val="00F22BFF"/>
    <w:rsid w:val="00F22C52"/>
    <w:rsid w:val="00F234BC"/>
    <w:rsid w:val="00F2512D"/>
    <w:rsid w:val="00F2533A"/>
    <w:rsid w:val="00F2551C"/>
    <w:rsid w:val="00F2705A"/>
    <w:rsid w:val="00F311B1"/>
    <w:rsid w:val="00F321EA"/>
    <w:rsid w:val="00F32BFC"/>
    <w:rsid w:val="00F33467"/>
    <w:rsid w:val="00F355F5"/>
    <w:rsid w:val="00F3563A"/>
    <w:rsid w:val="00F35714"/>
    <w:rsid w:val="00F36966"/>
    <w:rsid w:val="00F369BC"/>
    <w:rsid w:val="00F36B84"/>
    <w:rsid w:val="00F42680"/>
    <w:rsid w:val="00F42B7C"/>
    <w:rsid w:val="00F431B2"/>
    <w:rsid w:val="00F44BA6"/>
    <w:rsid w:val="00F44BB4"/>
    <w:rsid w:val="00F45008"/>
    <w:rsid w:val="00F4585A"/>
    <w:rsid w:val="00F46A4A"/>
    <w:rsid w:val="00F47151"/>
    <w:rsid w:val="00F521DD"/>
    <w:rsid w:val="00F537FC"/>
    <w:rsid w:val="00F54CBB"/>
    <w:rsid w:val="00F57675"/>
    <w:rsid w:val="00F621AC"/>
    <w:rsid w:val="00F70E04"/>
    <w:rsid w:val="00F719B8"/>
    <w:rsid w:val="00F71FF9"/>
    <w:rsid w:val="00F725B0"/>
    <w:rsid w:val="00F7428C"/>
    <w:rsid w:val="00F7471A"/>
    <w:rsid w:val="00F7538A"/>
    <w:rsid w:val="00F75DC6"/>
    <w:rsid w:val="00F80677"/>
    <w:rsid w:val="00F8108E"/>
    <w:rsid w:val="00F855F4"/>
    <w:rsid w:val="00F859D7"/>
    <w:rsid w:val="00F8650E"/>
    <w:rsid w:val="00F865E4"/>
    <w:rsid w:val="00F8662D"/>
    <w:rsid w:val="00F87117"/>
    <w:rsid w:val="00F874D7"/>
    <w:rsid w:val="00F90A8E"/>
    <w:rsid w:val="00F90CB7"/>
    <w:rsid w:val="00F91564"/>
    <w:rsid w:val="00F91826"/>
    <w:rsid w:val="00F92048"/>
    <w:rsid w:val="00F92A4C"/>
    <w:rsid w:val="00F93110"/>
    <w:rsid w:val="00F93457"/>
    <w:rsid w:val="00F9385B"/>
    <w:rsid w:val="00F96D94"/>
    <w:rsid w:val="00F9773E"/>
    <w:rsid w:val="00F9795A"/>
    <w:rsid w:val="00F979C0"/>
    <w:rsid w:val="00F97AD3"/>
    <w:rsid w:val="00FA0D2C"/>
    <w:rsid w:val="00FA17FB"/>
    <w:rsid w:val="00FA2EAF"/>
    <w:rsid w:val="00FA33C6"/>
    <w:rsid w:val="00FA35FB"/>
    <w:rsid w:val="00FA3949"/>
    <w:rsid w:val="00FA4B77"/>
    <w:rsid w:val="00FA4BD4"/>
    <w:rsid w:val="00FA4F19"/>
    <w:rsid w:val="00FA6570"/>
    <w:rsid w:val="00FA71E0"/>
    <w:rsid w:val="00FA7F5E"/>
    <w:rsid w:val="00FB0E7F"/>
    <w:rsid w:val="00FB1B3D"/>
    <w:rsid w:val="00FB3144"/>
    <w:rsid w:val="00FB33DE"/>
    <w:rsid w:val="00FB375E"/>
    <w:rsid w:val="00FB40A5"/>
    <w:rsid w:val="00FB41F2"/>
    <w:rsid w:val="00FB58A3"/>
    <w:rsid w:val="00FB7B66"/>
    <w:rsid w:val="00FC0880"/>
    <w:rsid w:val="00FC2F3D"/>
    <w:rsid w:val="00FC3407"/>
    <w:rsid w:val="00FC396A"/>
    <w:rsid w:val="00FC4045"/>
    <w:rsid w:val="00FC4386"/>
    <w:rsid w:val="00FC5B2B"/>
    <w:rsid w:val="00FC5FC3"/>
    <w:rsid w:val="00FC5FE3"/>
    <w:rsid w:val="00FC6ABC"/>
    <w:rsid w:val="00FC6C47"/>
    <w:rsid w:val="00FC7F2A"/>
    <w:rsid w:val="00FD095E"/>
    <w:rsid w:val="00FD0C6F"/>
    <w:rsid w:val="00FD1D87"/>
    <w:rsid w:val="00FD242D"/>
    <w:rsid w:val="00FD33E7"/>
    <w:rsid w:val="00FD3456"/>
    <w:rsid w:val="00FD3F63"/>
    <w:rsid w:val="00FD4929"/>
    <w:rsid w:val="00FD50AB"/>
    <w:rsid w:val="00FD52DF"/>
    <w:rsid w:val="00FD5A72"/>
    <w:rsid w:val="00FD5C9F"/>
    <w:rsid w:val="00FD6F27"/>
    <w:rsid w:val="00FD732B"/>
    <w:rsid w:val="00FE0875"/>
    <w:rsid w:val="00FE18BE"/>
    <w:rsid w:val="00FE3089"/>
    <w:rsid w:val="00FE3CF9"/>
    <w:rsid w:val="00FE487D"/>
    <w:rsid w:val="00FE53D6"/>
    <w:rsid w:val="00FE7B0D"/>
    <w:rsid w:val="00FF131E"/>
    <w:rsid w:val="00FF133A"/>
    <w:rsid w:val="00FF30C5"/>
    <w:rsid w:val="00FF3A11"/>
    <w:rsid w:val="00FF624C"/>
    <w:rsid w:val="00FF689E"/>
    <w:rsid w:val="00FF6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B38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qFormat="1"/>
    <w:lsdException w:name="Title" w:qFormat="1"/>
    <w:lsdException w:name="Subtitle" w:qFormat="1"/>
    <w:lsdException w:name="Body Text Indent 2"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6E14"/>
    <w:rPr>
      <w:sz w:val="24"/>
      <w:szCs w:val="24"/>
      <w:lang w:val="vi-VN" w:eastAsia="vi-VN"/>
    </w:rPr>
  </w:style>
  <w:style w:type="paragraph" w:styleId="Heading1">
    <w:name w:val="heading 1"/>
    <w:basedOn w:val="Normal"/>
    <w:next w:val="Normal"/>
    <w:link w:val="Heading1Char"/>
    <w:qFormat/>
    <w:rsid w:val="002839B3"/>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nhideWhenUsed/>
    <w:qFormat/>
    <w:rsid w:val="002A25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5B2BE7"/>
    <w:pPr>
      <w:keepNext/>
      <w:keepLines/>
      <w:spacing w:before="40"/>
      <w:outlineLvl w:val="2"/>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3E3F7B"/>
    <w:pPr>
      <w:spacing w:before="240" w:after="60"/>
      <w:outlineLvl w:val="7"/>
    </w:pPr>
    <w:rPr>
      <w:rFonts w:ascii="Calibri" w:hAnsi="Calibri"/>
      <w:i/>
      <w:iCs/>
      <w:lang w:val="en-US" w:eastAsia="en-US"/>
    </w:rPr>
  </w:style>
  <w:style w:type="paragraph" w:styleId="Heading9">
    <w:name w:val="heading 9"/>
    <w:basedOn w:val="Normal"/>
    <w:next w:val="Normal"/>
    <w:link w:val="Heading9Char"/>
    <w:qFormat/>
    <w:rsid w:val="002839B3"/>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5654C"/>
  </w:style>
  <w:style w:type="character" w:styleId="Hyperlink">
    <w:name w:val="Hyperlink"/>
    <w:rsid w:val="0025654C"/>
    <w:rPr>
      <w:color w:val="0000FF"/>
      <w:u w:val="single"/>
    </w:rPr>
  </w:style>
  <w:style w:type="table" w:styleId="TableGrid">
    <w:name w:val="Table Grid"/>
    <w:basedOn w:val="TableNormal"/>
    <w:uiPriority w:val="39"/>
    <w:rsid w:val="00DA0D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DA0DD7"/>
    <w:pPr>
      <w:pageBreakBefore/>
      <w:spacing w:before="100" w:beforeAutospacing="1" w:after="100" w:afterAutospacing="1"/>
    </w:pPr>
    <w:rPr>
      <w:rFonts w:ascii="Tahoma" w:hAnsi="Tahoma"/>
      <w:sz w:val="20"/>
      <w:szCs w:val="20"/>
      <w:lang w:val="en-US" w:eastAsia="en-US"/>
    </w:rPr>
  </w:style>
  <w:style w:type="paragraph" w:styleId="Footer">
    <w:name w:val="footer"/>
    <w:basedOn w:val="Normal"/>
    <w:link w:val="FooterChar"/>
    <w:rsid w:val="00604835"/>
    <w:pPr>
      <w:tabs>
        <w:tab w:val="center" w:pos="4153"/>
        <w:tab w:val="right" w:pos="8306"/>
      </w:tabs>
    </w:pPr>
  </w:style>
  <w:style w:type="character" w:styleId="PageNumber">
    <w:name w:val="page number"/>
    <w:basedOn w:val="DefaultParagraphFont"/>
    <w:rsid w:val="00604835"/>
  </w:style>
  <w:style w:type="paragraph" w:styleId="NormalWeb">
    <w:name w:val="Normal (Web)"/>
    <w:aliases w:val="Char Char Char Char Char Char Char Char Char Char Char,Char Char25"/>
    <w:basedOn w:val="Normal"/>
    <w:link w:val="NormalWebChar"/>
    <w:uiPriority w:val="99"/>
    <w:qFormat/>
    <w:rsid w:val="0054393D"/>
    <w:pPr>
      <w:spacing w:before="100" w:beforeAutospacing="1" w:after="100" w:afterAutospacing="1"/>
    </w:pPr>
    <w:rPr>
      <w:rFonts w:ascii="VNI-Times" w:hAnsi="VNI-Times" w:cs="VNI-Times"/>
      <w:lang w:val="en-US" w:eastAsia="en-US"/>
    </w:rPr>
  </w:style>
  <w:style w:type="paragraph" w:customStyle="1" w:styleId="CharCharCharChar">
    <w:name w:val="Char Char Char Char"/>
    <w:basedOn w:val="Normal"/>
    <w:rsid w:val="00775DF0"/>
    <w:pPr>
      <w:spacing w:after="160" w:line="240" w:lineRule="exact"/>
    </w:pPr>
    <w:rPr>
      <w:rFonts w:ascii="Verdana" w:hAnsi="Verdana"/>
      <w:sz w:val="20"/>
      <w:szCs w:val="20"/>
      <w:lang w:val="en-US" w:eastAsia="en-US"/>
    </w:rPr>
  </w:style>
  <w:style w:type="paragraph" w:customStyle="1" w:styleId="CharChar1CharCharCharChar">
    <w:name w:val="Char Char1 Char Char Char Char"/>
    <w:basedOn w:val="DocumentMap"/>
    <w:autoRedefine/>
    <w:rsid w:val="00C87AD1"/>
    <w:pPr>
      <w:widowControl w:val="0"/>
      <w:jc w:val="both"/>
    </w:pPr>
    <w:rPr>
      <w:rFonts w:eastAsia="SimSun" w:cs="Times New Roman"/>
      <w:kern w:val="2"/>
      <w:sz w:val="24"/>
      <w:szCs w:val="24"/>
      <w:lang w:val="en-US" w:eastAsia="zh-CN"/>
    </w:rPr>
  </w:style>
  <w:style w:type="paragraph" w:styleId="DocumentMap">
    <w:name w:val="Document Map"/>
    <w:basedOn w:val="Normal"/>
    <w:semiHidden/>
    <w:rsid w:val="00C87AD1"/>
    <w:pPr>
      <w:shd w:val="clear" w:color="auto" w:fill="000080"/>
    </w:pPr>
    <w:rPr>
      <w:rFonts w:ascii="Tahoma" w:hAnsi="Tahoma" w:cs="Tahoma"/>
      <w:sz w:val="20"/>
      <w:szCs w:val="20"/>
    </w:rPr>
  </w:style>
  <w:style w:type="paragraph" w:styleId="BodyText2">
    <w:name w:val="Body Text 2"/>
    <w:basedOn w:val="Normal"/>
    <w:rsid w:val="00BD43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overflowPunct w:val="0"/>
      <w:autoSpaceDE w:val="0"/>
      <w:autoSpaceDN w:val="0"/>
      <w:adjustRightInd w:val="0"/>
      <w:ind w:firstLine="539"/>
      <w:jc w:val="both"/>
      <w:textAlignment w:val="baseline"/>
    </w:pPr>
    <w:rPr>
      <w:rFonts w:ascii=".VnTime" w:hAnsi=".VnTime"/>
      <w:sz w:val="28"/>
      <w:szCs w:val="20"/>
      <w:lang w:val="en-US" w:eastAsia="en-US"/>
    </w:rPr>
  </w:style>
  <w:style w:type="paragraph" w:customStyle="1" w:styleId="DefaultParagraphFontParaCharCharCharCharChar">
    <w:name w:val="Default Paragraph Font Para Char Char Char Char Char"/>
    <w:autoRedefine/>
    <w:rsid w:val="004E318D"/>
    <w:pPr>
      <w:tabs>
        <w:tab w:val="left" w:pos="1152"/>
      </w:tabs>
      <w:spacing w:before="120" w:after="120" w:line="312" w:lineRule="auto"/>
    </w:pPr>
    <w:rPr>
      <w:rFonts w:ascii="Arial" w:hAnsi="Arial" w:cs="Arial"/>
      <w:sz w:val="26"/>
      <w:szCs w:val="26"/>
    </w:rPr>
  </w:style>
  <w:style w:type="paragraph" w:customStyle="1" w:styleId="Char0">
    <w:name w:val="Char"/>
    <w:basedOn w:val="Normal"/>
    <w:rsid w:val="00F22BFF"/>
    <w:pPr>
      <w:spacing w:after="160" w:line="240" w:lineRule="exact"/>
    </w:pPr>
    <w:rPr>
      <w:rFonts w:ascii="Verdana" w:hAnsi="Verdana"/>
      <w:sz w:val="20"/>
      <w:szCs w:val="20"/>
      <w:lang w:val="en-US" w:eastAsia="en-US"/>
    </w:rPr>
  </w:style>
  <w:style w:type="paragraph" w:styleId="BodyText">
    <w:name w:val="Body Text"/>
    <w:basedOn w:val="Normal"/>
    <w:link w:val="BodyTextChar"/>
    <w:rsid w:val="00250176"/>
    <w:pPr>
      <w:spacing w:after="120"/>
    </w:pPr>
  </w:style>
  <w:style w:type="character" w:customStyle="1" w:styleId="Heading1Char">
    <w:name w:val="Heading 1 Char"/>
    <w:link w:val="Heading1"/>
    <w:rsid w:val="002839B3"/>
    <w:rPr>
      <w:rFonts w:ascii="Arial" w:hAnsi="Arial" w:cs="Arial"/>
      <w:b/>
      <w:bCs/>
      <w:kern w:val="32"/>
      <w:sz w:val="32"/>
      <w:szCs w:val="32"/>
    </w:rPr>
  </w:style>
  <w:style w:type="character" w:customStyle="1" w:styleId="Heading9Char">
    <w:name w:val="Heading 9 Char"/>
    <w:link w:val="Heading9"/>
    <w:rsid w:val="002839B3"/>
    <w:rPr>
      <w:rFonts w:ascii="Arial" w:hAnsi="Arial" w:cs="Arial"/>
      <w:sz w:val="22"/>
      <w:szCs w:val="22"/>
    </w:rPr>
  </w:style>
  <w:style w:type="character" w:customStyle="1" w:styleId="BodyTextChar">
    <w:name w:val="Body Text Char"/>
    <w:link w:val="BodyText"/>
    <w:uiPriority w:val="99"/>
    <w:qFormat/>
    <w:rsid w:val="00202287"/>
    <w:rPr>
      <w:sz w:val="24"/>
      <w:szCs w:val="24"/>
      <w:lang w:val="vi-VN" w:eastAsia="vi-VN"/>
    </w:rPr>
  </w:style>
  <w:style w:type="paragraph" w:styleId="BodyTextIndent2">
    <w:name w:val="Body Text Indent 2"/>
    <w:basedOn w:val="Normal"/>
    <w:link w:val="BodyTextIndent2Char"/>
    <w:uiPriority w:val="99"/>
    <w:unhideWhenUsed/>
    <w:rsid w:val="00202287"/>
    <w:pPr>
      <w:spacing w:after="120" w:line="480" w:lineRule="auto"/>
      <w:ind w:left="360"/>
    </w:pPr>
    <w:rPr>
      <w:rFonts w:ascii=".VnTime" w:hAnsi=".VnTime"/>
      <w:lang w:val="x-none" w:eastAsia="x-none"/>
    </w:rPr>
  </w:style>
  <w:style w:type="character" w:customStyle="1" w:styleId="BodyTextIndent2Char">
    <w:name w:val="Body Text Indent 2 Char"/>
    <w:link w:val="BodyTextIndent2"/>
    <w:uiPriority w:val="99"/>
    <w:rsid w:val="00202287"/>
    <w:rPr>
      <w:rFonts w:ascii=".VnTime" w:hAnsi=".VnTime"/>
      <w:sz w:val="24"/>
      <w:szCs w:val="24"/>
    </w:rPr>
  </w:style>
  <w:style w:type="paragraph" w:styleId="Header">
    <w:name w:val="header"/>
    <w:basedOn w:val="Normal"/>
    <w:link w:val="HeaderChar"/>
    <w:uiPriority w:val="99"/>
    <w:rsid w:val="00202287"/>
    <w:pPr>
      <w:tabs>
        <w:tab w:val="center" w:pos="4680"/>
        <w:tab w:val="right" w:pos="9360"/>
      </w:tabs>
    </w:pPr>
  </w:style>
  <w:style w:type="character" w:customStyle="1" w:styleId="HeaderChar">
    <w:name w:val="Header Char"/>
    <w:link w:val="Header"/>
    <w:uiPriority w:val="99"/>
    <w:rsid w:val="00202287"/>
    <w:rPr>
      <w:sz w:val="24"/>
      <w:szCs w:val="24"/>
      <w:lang w:val="vi-VN" w:eastAsia="vi-VN"/>
    </w:rPr>
  </w:style>
  <w:style w:type="paragraph" w:styleId="BalloonText">
    <w:name w:val="Balloon Text"/>
    <w:basedOn w:val="Normal"/>
    <w:link w:val="BalloonTextChar"/>
    <w:rsid w:val="00E977CB"/>
    <w:rPr>
      <w:rFonts w:ascii="Tahoma" w:hAnsi="Tahoma"/>
      <w:sz w:val="16"/>
      <w:szCs w:val="16"/>
    </w:rPr>
  </w:style>
  <w:style w:type="character" w:customStyle="1" w:styleId="BalloonTextChar">
    <w:name w:val="Balloon Text Char"/>
    <w:link w:val="BalloonText"/>
    <w:rsid w:val="00E977CB"/>
    <w:rPr>
      <w:rFonts w:ascii="Tahoma" w:hAnsi="Tahoma" w:cs="Tahoma"/>
      <w:sz w:val="16"/>
      <w:szCs w:val="16"/>
      <w:lang w:val="vi-VN" w:eastAsia="vi-VN"/>
    </w:rPr>
  </w:style>
  <w:style w:type="character" w:customStyle="1" w:styleId="FooterChar">
    <w:name w:val="Footer Char"/>
    <w:link w:val="Footer"/>
    <w:rsid w:val="0074014B"/>
    <w:rPr>
      <w:sz w:val="24"/>
      <w:szCs w:val="24"/>
      <w:lang w:val="vi-VN" w:eastAsia="vi-VN"/>
    </w:rPr>
  </w:style>
  <w:style w:type="character" w:customStyle="1" w:styleId="fontstyle01">
    <w:name w:val="fontstyle01"/>
    <w:rsid w:val="00B25F42"/>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rsid w:val="000F4051"/>
    <w:rPr>
      <w:sz w:val="20"/>
      <w:szCs w:val="20"/>
    </w:rPr>
  </w:style>
  <w:style w:type="character" w:customStyle="1" w:styleId="FootnoteTextChar">
    <w:name w:val="Footnote Text Char"/>
    <w:link w:val="FootnoteText"/>
    <w:uiPriority w:val="99"/>
    <w:rsid w:val="000F4051"/>
    <w:rPr>
      <w:lang w:val="vi-VN" w:eastAsia="vi-VN"/>
    </w:rPr>
  </w:style>
  <w:style w:type="character" w:styleId="FootnoteReference">
    <w:name w:val="footnote reference"/>
    <w:aliases w:val="Footnote,Footnote text,ftref,Footnote Text Char Char Char Char Char Char Ch Char Char Char Char Char Char C,f,16 Point,Footnote Text Char Char Char Char Char Char Ch Char Char Char,Ref,de nota al pie,BearingPoint,Superscript 6 Point"/>
    <w:uiPriority w:val="99"/>
    <w:qFormat/>
    <w:rsid w:val="000F4051"/>
    <w:rPr>
      <w:vertAlign w:val="superscript"/>
    </w:rPr>
  </w:style>
  <w:style w:type="character" w:customStyle="1" w:styleId="Heading8Char">
    <w:name w:val="Heading 8 Char"/>
    <w:link w:val="Heading8"/>
    <w:uiPriority w:val="9"/>
    <w:semiHidden/>
    <w:rsid w:val="003E3F7B"/>
    <w:rPr>
      <w:rFonts w:ascii="Calibri" w:hAnsi="Calibri"/>
      <w:i/>
      <w:iCs/>
      <w:sz w:val="24"/>
      <w:szCs w:val="24"/>
    </w:rPr>
  </w:style>
  <w:style w:type="paragraph" w:styleId="BodyTextIndent">
    <w:name w:val="Body Text Indent"/>
    <w:basedOn w:val="Normal"/>
    <w:link w:val="BodyTextIndentChar"/>
    <w:rsid w:val="00AB5449"/>
    <w:pPr>
      <w:spacing w:after="120"/>
      <w:ind w:left="360"/>
    </w:pPr>
  </w:style>
  <w:style w:type="character" w:customStyle="1" w:styleId="BodyTextIndentChar">
    <w:name w:val="Body Text Indent Char"/>
    <w:link w:val="BodyTextIndent"/>
    <w:rsid w:val="00AB5449"/>
    <w:rPr>
      <w:sz w:val="24"/>
      <w:szCs w:val="24"/>
      <w:lang w:val="vi-VN" w:eastAsia="vi-VN"/>
    </w:rPr>
  </w:style>
  <w:style w:type="character" w:customStyle="1" w:styleId="Heading2Char">
    <w:name w:val="Heading 2 Char"/>
    <w:basedOn w:val="DefaultParagraphFont"/>
    <w:link w:val="Heading2"/>
    <w:rsid w:val="002A2503"/>
    <w:rPr>
      <w:rFonts w:asciiTheme="majorHAnsi" w:eastAsiaTheme="majorEastAsia" w:hAnsiTheme="majorHAnsi" w:cstheme="majorBidi"/>
      <w:color w:val="2F5496" w:themeColor="accent1" w:themeShade="BF"/>
      <w:sz w:val="26"/>
      <w:szCs w:val="26"/>
      <w:lang w:val="vi-VN" w:eastAsia="vi-VN"/>
    </w:rPr>
  </w:style>
  <w:style w:type="paragraph" w:styleId="ListParagraph">
    <w:name w:val="List Paragraph"/>
    <w:basedOn w:val="Normal"/>
    <w:qFormat/>
    <w:rsid w:val="001147B0"/>
    <w:pPr>
      <w:ind w:left="720"/>
      <w:contextualSpacing/>
    </w:pPr>
  </w:style>
  <w:style w:type="character" w:customStyle="1" w:styleId="Heading3Char">
    <w:name w:val="Heading 3 Char"/>
    <w:basedOn w:val="DefaultParagraphFont"/>
    <w:link w:val="Heading3"/>
    <w:semiHidden/>
    <w:rsid w:val="005B2BE7"/>
    <w:rPr>
      <w:rFonts w:asciiTheme="majorHAnsi" w:eastAsiaTheme="majorEastAsia" w:hAnsiTheme="majorHAnsi" w:cstheme="majorBidi"/>
      <w:color w:val="1F3763" w:themeColor="accent1" w:themeShade="7F"/>
      <w:sz w:val="24"/>
      <w:szCs w:val="24"/>
      <w:lang w:val="vi-VN" w:eastAsia="vi-VN"/>
    </w:rPr>
  </w:style>
  <w:style w:type="character" w:customStyle="1" w:styleId="NormalWebChar">
    <w:name w:val="Normal (Web) Char"/>
    <w:aliases w:val="Char Char Char Char Char Char Char Char Char Char Char Char,Char Char25 Char"/>
    <w:link w:val="NormalWeb"/>
    <w:uiPriority w:val="99"/>
    <w:qFormat/>
    <w:locked/>
    <w:rsid w:val="005B2BE7"/>
    <w:rPr>
      <w:rFonts w:ascii="VNI-Times" w:hAnsi="VNI-Times" w:cs="VNI-Times"/>
      <w:sz w:val="24"/>
      <w:szCs w:val="24"/>
    </w:rPr>
  </w:style>
  <w:style w:type="paragraph" w:styleId="Title">
    <w:name w:val="Title"/>
    <w:basedOn w:val="Normal"/>
    <w:link w:val="TitleChar"/>
    <w:qFormat/>
    <w:rsid w:val="00DC761F"/>
    <w:pPr>
      <w:jc w:val="center"/>
    </w:pPr>
    <w:rPr>
      <w:rFonts w:ascii="VNI-Times" w:hAnsi="VNI-Times"/>
      <w:b/>
      <w:bCs/>
      <w:sz w:val="28"/>
      <w:szCs w:val="28"/>
      <w:lang w:val="en-US" w:eastAsia="en-US"/>
    </w:rPr>
  </w:style>
  <w:style w:type="character" w:customStyle="1" w:styleId="TitleChar">
    <w:name w:val="Title Char"/>
    <w:basedOn w:val="DefaultParagraphFont"/>
    <w:link w:val="Title"/>
    <w:rsid w:val="00DC761F"/>
    <w:rPr>
      <w:rFonts w:ascii="VNI-Times" w:hAnsi="VNI-Times"/>
      <w:b/>
      <w:bCs/>
      <w:sz w:val="28"/>
      <w:szCs w:val="28"/>
    </w:rPr>
  </w:style>
  <w:style w:type="character" w:customStyle="1" w:styleId="fontstyle21">
    <w:name w:val="fontstyle21"/>
    <w:basedOn w:val="DefaultParagraphFont"/>
    <w:rsid w:val="006B5BFD"/>
    <w:rPr>
      <w:rFonts w:ascii="TimesNewRomanPSMT" w:hAnsi="TimesNewRomanPSMT"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qFormat="1"/>
    <w:lsdException w:name="Title" w:qFormat="1"/>
    <w:lsdException w:name="Subtitle" w:qFormat="1"/>
    <w:lsdException w:name="Body Text Indent 2"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6E14"/>
    <w:rPr>
      <w:sz w:val="24"/>
      <w:szCs w:val="24"/>
      <w:lang w:val="vi-VN" w:eastAsia="vi-VN"/>
    </w:rPr>
  </w:style>
  <w:style w:type="paragraph" w:styleId="Heading1">
    <w:name w:val="heading 1"/>
    <w:basedOn w:val="Normal"/>
    <w:next w:val="Normal"/>
    <w:link w:val="Heading1Char"/>
    <w:qFormat/>
    <w:rsid w:val="002839B3"/>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nhideWhenUsed/>
    <w:qFormat/>
    <w:rsid w:val="002A25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5B2BE7"/>
    <w:pPr>
      <w:keepNext/>
      <w:keepLines/>
      <w:spacing w:before="40"/>
      <w:outlineLvl w:val="2"/>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3E3F7B"/>
    <w:pPr>
      <w:spacing w:before="240" w:after="60"/>
      <w:outlineLvl w:val="7"/>
    </w:pPr>
    <w:rPr>
      <w:rFonts w:ascii="Calibri" w:hAnsi="Calibri"/>
      <w:i/>
      <w:iCs/>
      <w:lang w:val="en-US" w:eastAsia="en-US"/>
    </w:rPr>
  </w:style>
  <w:style w:type="paragraph" w:styleId="Heading9">
    <w:name w:val="heading 9"/>
    <w:basedOn w:val="Normal"/>
    <w:next w:val="Normal"/>
    <w:link w:val="Heading9Char"/>
    <w:qFormat/>
    <w:rsid w:val="002839B3"/>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5654C"/>
  </w:style>
  <w:style w:type="character" w:styleId="Hyperlink">
    <w:name w:val="Hyperlink"/>
    <w:rsid w:val="0025654C"/>
    <w:rPr>
      <w:color w:val="0000FF"/>
      <w:u w:val="single"/>
    </w:rPr>
  </w:style>
  <w:style w:type="table" w:styleId="TableGrid">
    <w:name w:val="Table Grid"/>
    <w:basedOn w:val="TableNormal"/>
    <w:uiPriority w:val="39"/>
    <w:rsid w:val="00DA0D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DA0DD7"/>
    <w:pPr>
      <w:pageBreakBefore/>
      <w:spacing w:before="100" w:beforeAutospacing="1" w:after="100" w:afterAutospacing="1"/>
    </w:pPr>
    <w:rPr>
      <w:rFonts w:ascii="Tahoma" w:hAnsi="Tahoma"/>
      <w:sz w:val="20"/>
      <w:szCs w:val="20"/>
      <w:lang w:val="en-US" w:eastAsia="en-US"/>
    </w:rPr>
  </w:style>
  <w:style w:type="paragraph" w:styleId="Footer">
    <w:name w:val="footer"/>
    <w:basedOn w:val="Normal"/>
    <w:link w:val="FooterChar"/>
    <w:rsid w:val="00604835"/>
    <w:pPr>
      <w:tabs>
        <w:tab w:val="center" w:pos="4153"/>
        <w:tab w:val="right" w:pos="8306"/>
      </w:tabs>
    </w:pPr>
  </w:style>
  <w:style w:type="character" w:styleId="PageNumber">
    <w:name w:val="page number"/>
    <w:basedOn w:val="DefaultParagraphFont"/>
    <w:rsid w:val="00604835"/>
  </w:style>
  <w:style w:type="paragraph" w:styleId="NormalWeb">
    <w:name w:val="Normal (Web)"/>
    <w:aliases w:val="Char Char Char Char Char Char Char Char Char Char Char,Char Char25"/>
    <w:basedOn w:val="Normal"/>
    <w:link w:val="NormalWebChar"/>
    <w:uiPriority w:val="99"/>
    <w:qFormat/>
    <w:rsid w:val="0054393D"/>
    <w:pPr>
      <w:spacing w:before="100" w:beforeAutospacing="1" w:after="100" w:afterAutospacing="1"/>
    </w:pPr>
    <w:rPr>
      <w:rFonts w:ascii="VNI-Times" w:hAnsi="VNI-Times" w:cs="VNI-Times"/>
      <w:lang w:val="en-US" w:eastAsia="en-US"/>
    </w:rPr>
  </w:style>
  <w:style w:type="paragraph" w:customStyle="1" w:styleId="CharCharCharChar">
    <w:name w:val="Char Char Char Char"/>
    <w:basedOn w:val="Normal"/>
    <w:rsid w:val="00775DF0"/>
    <w:pPr>
      <w:spacing w:after="160" w:line="240" w:lineRule="exact"/>
    </w:pPr>
    <w:rPr>
      <w:rFonts w:ascii="Verdana" w:hAnsi="Verdana"/>
      <w:sz w:val="20"/>
      <w:szCs w:val="20"/>
      <w:lang w:val="en-US" w:eastAsia="en-US"/>
    </w:rPr>
  </w:style>
  <w:style w:type="paragraph" w:customStyle="1" w:styleId="CharChar1CharCharCharChar">
    <w:name w:val="Char Char1 Char Char Char Char"/>
    <w:basedOn w:val="DocumentMap"/>
    <w:autoRedefine/>
    <w:rsid w:val="00C87AD1"/>
    <w:pPr>
      <w:widowControl w:val="0"/>
      <w:jc w:val="both"/>
    </w:pPr>
    <w:rPr>
      <w:rFonts w:eastAsia="SimSun" w:cs="Times New Roman"/>
      <w:kern w:val="2"/>
      <w:sz w:val="24"/>
      <w:szCs w:val="24"/>
      <w:lang w:val="en-US" w:eastAsia="zh-CN"/>
    </w:rPr>
  </w:style>
  <w:style w:type="paragraph" w:styleId="DocumentMap">
    <w:name w:val="Document Map"/>
    <w:basedOn w:val="Normal"/>
    <w:semiHidden/>
    <w:rsid w:val="00C87AD1"/>
    <w:pPr>
      <w:shd w:val="clear" w:color="auto" w:fill="000080"/>
    </w:pPr>
    <w:rPr>
      <w:rFonts w:ascii="Tahoma" w:hAnsi="Tahoma" w:cs="Tahoma"/>
      <w:sz w:val="20"/>
      <w:szCs w:val="20"/>
    </w:rPr>
  </w:style>
  <w:style w:type="paragraph" w:styleId="BodyText2">
    <w:name w:val="Body Text 2"/>
    <w:basedOn w:val="Normal"/>
    <w:rsid w:val="00BD43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overflowPunct w:val="0"/>
      <w:autoSpaceDE w:val="0"/>
      <w:autoSpaceDN w:val="0"/>
      <w:adjustRightInd w:val="0"/>
      <w:ind w:firstLine="539"/>
      <w:jc w:val="both"/>
      <w:textAlignment w:val="baseline"/>
    </w:pPr>
    <w:rPr>
      <w:rFonts w:ascii=".VnTime" w:hAnsi=".VnTime"/>
      <w:sz w:val="28"/>
      <w:szCs w:val="20"/>
      <w:lang w:val="en-US" w:eastAsia="en-US"/>
    </w:rPr>
  </w:style>
  <w:style w:type="paragraph" w:customStyle="1" w:styleId="DefaultParagraphFontParaCharCharCharCharChar">
    <w:name w:val="Default Paragraph Font Para Char Char Char Char Char"/>
    <w:autoRedefine/>
    <w:rsid w:val="004E318D"/>
    <w:pPr>
      <w:tabs>
        <w:tab w:val="left" w:pos="1152"/>
      </w:tabs>
      <w:spacing w:before="120" w:after="120" w:line="312" w:lineRule="auto"/>
    </w:pPr>
    <w:rPr>
      <w:rFonts w:ascii="Arial" w:hAnsi="Arial" w:cs="Arial"/>
      <w:sz w:val="26"/>
      <w:szCs w:val="26"/>
    </w:rPr>
  </w:style>
  <w:style w:type="paragraph" w:customStyle="1" w:styleId="Char0">
    <w:name w:val="Char"/>
    <w:basedOn w:val="Normal"/>
    <w:rsid w:val="00F22BFF"/>
    <w:pPr>
      <w:spacing w:after="160" w:line="240" w:lineRule="exact"/>
    </w:pPr>
    <w:rPr>
      <w:rFonts w:ascii="Verdana" w:hAnsi="Verdana"/>
      <w:sz w:val="20"/>
      <w:szCs w:val="20"/>
      <w:lang w:val="en-US" w:eastAsia="en-US"/>
    </w:rPr>
  </w:style>
  <w:style w:type="paragraph" w:styleId="BodyText">
    <w:name w:val="Body Text"/>
    <w:basedOn w:val="Normal"/>
    <w:link w:val="BodyTextChar"/>
    <w:rsid w:val="00250176"/>
    <w:pPr>
      <w:spacing w:after="120"/>
    </w:pPr>
  </w:style>
  <w:style w:type="character" w:customStyle="1" w:styleId="Heading1Char">
    <w:name w:val="Heading 1 Char"/>
    <w:link w:val="Heading1"/>
    <w:rsid w:val="002839B3"/>
    <w:rPr>
      <w:rFonts w:ascii="Arial" w:hAnsi="Arial" w:cs="Arial"/>
      <w:b/>
      <w:bCs/>
      <w:kern w:val="32"/>
      <w:sz w:val="32"/>
      <w:szCs w:val="32"/>
    </w:rPr>
  </w:style>
  <w:style w:type="character" w:customStyle="1" w:styleId="Heading9Char">
    <w:name w:val="Heading 9 Char"/>
    <w:link w:val="Heading9"/>
    <w:rsid w:val="002839B3"/>
    <w:rPr>
      <w:rFonts w:ascii="Arial" w:hAnsi="Arial" w:cs="Arial"/>
      <w:sz w:val="22"/>
      <w:szCs w:val="22"/>
    </w:rPr>
  </w:style>
  <w:style w:type="character" w:customStyle="1" w:styleId="BodyTextChar">
    <w:name w:val="Body Text Char"/>
    <w:link w:val="BodyText"/>
    <w:uiPriority w:val="99"/>
    <w:qFormat/>
    <w:rsid w:val="00202287"/>
    <w:rPr>
      <w:sz w:val="24"/>
      <w:szCs w:val="24"/>
      <w:lang w:val="vi-VN" w:eastAsia="vi-VN"/>
    </w:rPr>
  </w:style>
  <w:style w:type="paragraph" w:styleId="BodyTextIndent2">
    <w:name w:val="Body Text Indent 2"/>
    <w:basedOn w:val="Normal"/>
    <w:link w:val="BodyTextIndent2Char"/>
    <w:uiPriority w:val="99"/>
    <w:unhideWhenUsed/>
    <w:rsid w:val="00202287"/>
    <w:pPr>
      <w:spacing w:after="120" w:line="480" w:lineRule="auto"/>
      <w:ind w:left="360"/>
    </w:pPr>
    <w:rPr>
      <w:rFonts w:ascii=".VnTime" w:hAnsi=".VnTime"/>
      <w:lang w:val="x-none" w:eastAsia="x-none"/>
    </w:rPr>
  </w:style>
  <w:style w:type="character" w:customStyle="1" w:styleId="BodyTextIndent2Char">
    <w:name w:val="Body Text Indent 2 Char"/>
    <w:link w:val="BodyTextIndent2"/>
    <w:uiPriority w:val="99"/>
    <w:rsid w:val="00202287"/>
    <w:rPr>
      <w:rFonts w:ascii=".VnTime" w:hAnsi=".VnTime"/>
      <w:sz w:val="24"/>
      <w:szCs w:val="24"/>
    </w:rPr>
  </w:style>
  <w:style w:type="paragraph" w:styleId="Header">
    <w:name w:val="header"/>
    <w:basedOn w:val="Normal"/>
    <w:link w:val="HeaderChar"/>
    <w:uiPriority w:val="99"/>
    <w:rsid w:val="00202287"/>
    <w:pPr>
      <w:tabs>
        <w:tab w:val="center" w:pos="4680"/>
        <w:tab w:val="right" w:pos="9360"/>
      </w:tabs>
    </w:pPr>
  </w:style>
  <w:style w:type="character" w:customStyle="1" w:styleId="HeaderChar">
    <w:name w:val="Header Char"/>
    <w:link w:val="Header"/>
    <w:uiPriority w:val="99"/>
    <w:rsid w:val="00202287"/>
    <w:rPr>
      <w:sz w:val="24"/>
      <w:szCs w:val="24"/>
      <w:lang w:val="vi-VN" w:eastAsia="vi-VN"/>
    </w:rPr>
  </w:style>
  <w:style w:type="paragraph" w:styleId="BalloonText">
    <w:name w:val="Balloon Text"/>
    <w:basedOn w:val="Normal"/>
    <w:link w:val="BalloonTextChar"/>
    <w:rsid w:val="00E977CB"/>
    <w:rPr>
      <w:rFonts w:ascii="Tahoma" w:hAnsi="Tahoma"/>
      <w:sz w:val="16"/>
      <w:szCs w:val="16"/>
    </w:rPr>
  </w:style>
  <w:style w:type="character" w:customStyle="1" w:styleId="BalloonTextChar">
    <w:name w:val="Balloon Text Char"/>
    <w:link w:val="BalloonText"/>
    <w:rsid w:val="00E977CB"/>
    <w:rPr>
      <w:rFonts w:ascii="Tahoma" w:hAnsi="Tahoma" w:cs="Tahoma"/>
      <w:sz w:val="16"/>
      <w:szCs w:val="16"/>
      <w:lang w:val="vi-VN" w:eastAsia="vi-VN"/>
    </w:rPr>
  </w:style>
  <w:style w:type="character" w:customStyle="1" w:styleId="FooterChar">
    <w:name w:val="Footer Char"/>
    <w:link w:val="Footer"/>
    <w:rsid w:val="0074014B"/>
    <w:rPr>
      <w:sz w:val="24"/>
      <w:szCs w:val="24"/>
      <w:lang w:val="vi-VN" w:eastAsia="vi-VN"/>
    </w:rPr>
  </w:style>
  <w:style w:type="character" w:customStyle="1" w:styleId="fontstyle01">
    <w:name w:val="fontstyle01"/>
    <w:rsid w:val="00B25F42"/>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rsid w:val="000F4051"/>
    <w:rPr>
      <w:sz w:val="20"/>
      <w:szCs w:val="20"/>
    </w:rPr>
  </w:style>
  <w:style w:type="character" w:customStyle="1" w:styleId="FootnoteTextChar">
    <w:name w:val="Footnote Text Char"/>
    <w:link w:val="FootnoteText"/>
    <w:uiPriority w:val="99"/>
    <w:rsid w:val="000F4051"/>
    <w:rPr>
      <w:lang w:val="vi-VN" w:eastAsia="vi-VN"/>
    </w:rPr>
  </w:style>
  <w:style w:type="character" w:styleId="FootnoteReference">
    <w:name w:val="footnote reference"/>
    <w:aliases w:val="Footnote,Footnote text,ftref,Footnote Text Char Char Char Char Char Char Ch Char Char Char Char Char Char C,f,16 Point,Footnote Text Char Char Char Char Char Char Ch Char Char Char,Ref,de nota al pie,BearingPoint,Superscript 6 Point"/>
    <w:uiPriority w:val="99"/>
    <w:qFormat/>
    <w:rsid w:val="000F4051"/>
    <w:rPr>
      <w:vertAlign w:val="superscript"/>
    </w:rPr>
  </w:style>
  <w:style w:type="character" w:customStyle="1" w:styleId="Heading8Char">
    <w:name w:val="Heading 8 Char"/>
    <w:link w:val="Heading8"/>
    <w:uiPriority w:val="9"/>
    <w:semiHidden/>
    <w:rsid w:val="003E3F7B"/>
    <w:rPr>
      <w:rFonts w:ascii="Calibri" w:hAnsi="Calibri"/>
      <w:i/>
      <w:iCs/>
      <w:sz w:val="24"/>
      <w:szCs w:val="24"/>
    </w:rPr>
  </w:style>
  <w:style w:type="paragraph" w:styleId="BodyTextIndent">
    <w:name w:val="Body Text Indent"/>
    <w:basedOn w:val="Normal"/>
    <w:link w:val="BodyTextIndentChar"/>
    <w:rsid w:val="00AB5449"/>
    <w:pPr>
      <w:spacing w:after="120"/>
      <w:ind w:left="360"/>
    </w:pPr>
  </w:style>
  <w:style w:type="character" w:customStyle="1" w:styleId="BodyTextIndentChar">
    <w:name w:val="Body Text Indent Char"/>
    <w:link w:val="BodyTextIndent"/>
    <w:rsid w:val="00AB5449"/>
    <w:rPr>
      <w:sz w:val="24"/>
      <w:szCs w:val="24"/>
      <w:lang w:val="vi-VN" w:eastAsia="vi-VN"/>
    </w:rPr>
  </w:style>
  <w:style w:type="character" w:customStyle="1" w:styleId="Heading2Char">
    <w:name w:val="Heading 2 Char"/>
    <w:basedOn w:val="DefaultParagraphFont"/>
    <w:link w:val="Heading2"/>
    <w:rsid w:val="002A2503"/>
    <w:rPr>
      <w:rFonts w:asciiTheme="majorHAnsi" w:eastAsiaTheme="majorEastAsia" w:hAnsiTheme="majorHAnsi" w:cstheme="majorBidi"/>
      <w:color w:val="2F5496" w:themeColor="accent1" w:themeShade="BF"/>
      <w:sz w:val="26"/>
      <w:szCs w:val="26"/>
      <w:lang w:val="vi-VN" w:eastAsia="vi-VN"/>
    </w:rPr>
  </w:style>
  <w:style w:type="paragraph" w:styleId="ListParagraph">
    <w:name w:val="List Paragraph"/>
    <w:basedOn w:val="Normal"/>
    <w:qFormat/>
    <w:rsid w:val="001147B0"/>
    <w:pPr>
      <w:ind w:left="720"/>
      <w:contextualSpacing/>
    </w:pPr>
  </w:style>
  <w:style w:type="character" w:customStyle="1" w:styleId="Heading3Char">
    <w:name w:val="Heading 3 Char"/>
    <w:basedOn w:val="DefaultParagraphFont"/>
    <w:link w:val="Heading3"/>
    <w:semiHidden/>
    <w:rsid w:val="005B2BE7"/>
    <w:rPr>
      <w:rFonts w:asciiTheme="majorHAnsi" w:eastAsiaTheme="majorEastAsia" w:hAnsiTheme="majorHAnsi" w:cstheme="majorBidi"/>
      <w:color w:val="1F3763" w:themeColor="accent1" w:themeShade="7F"/>
      <w:sz w:val="24"/>
      <w:szCs w:val="24"/>
      <w:lang w:val="vi-VN" w:eastAsia="vi-VN"/>
    </w:rPr>
  </w:style>
  <w:style w:type="character" w:customStyle="1" w:styleId="NormalWebChar">
    <w:name w:val="Normal (Web) Char"/>
    <w:aliases w:val="Char Char Char Char Char Char Char Char Char Char Char Char,Char Char25 Char"/>
    <w:link w:val="NormalWeb"/>
    <w:uiPriority w:val="99"/>
    <w:qFormat/>
    <w:locked/>
    <w:rsid w:val="005B2BE7"/>
    <w:rPr>
      <w:rFonts w:ascii="VNI-Times" w:hAnsi="VNI-Times" w:cs="VNI-Times"/>
      <w:sz w:val="24"/>
      <w:szCs w:val="24"/>
    </w:rPr>
  </w:style>
  <w:style w:type="paragraph" w:styleId="Title">
    <w:name w:val="Title"/>
    <w:basedOn w:val="Normal"/>
    <w:link w:val="TitleChar"/>
    <w:qFormat/>
    <w:rsid w:val="00DC761F"/>
    <w:pPr>
      <w:jc w:val="center"/>
    </w:pPr>
    <w:rPr>
      <w:rFonts w:ascii="VNI-Times" w:hAnsi="VNI-Times"/>
      <w:b/>
      <w:bCs/>
      <w:sz w:val="28"/>
      <w:szCs w:val="28"/>
      <w:lang w:val="en-US" w:eastAsia="en-US"/>
    </w:rPr>
  </w:style>
  <w:style w:type="character" w:customStyle="1" w:styleId="TitleChar">
    <w:name w:val="Title Char"/>
    <w:basedOn w:val="DefaultParagraphFont"/>
    <w:link w:val="Title"/>
    <w:rsid w:val="00DC761F"/>
    <w:rPr>
      <w:rFonts w:ascii="VNI-Times" w:hAnsi="VNI-Times"/>
      <w:b/>
      <w:bCs/>
      <w:sz w:val="28"/>
      <w:szCs w:val="28"/>
    </w:rPr>
  </w:style>
  <w:style w:type="character" w:customStyle="1" w:styleId="fontstyle21">
    <w:name w:val="fontstyle21"/>
    <w:basedOn w:val="DefaultParagraphFont"/>
    <w:rsid w:val="006B5BFD"/>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983692">
      <w:bodyDiv w:val="1"/>
      <w:marLeft w:val="0"/>
      <w:marRight w:val="0"/>
      <w:marTop w:val="0"/>
      <w:marBottom w:val="0"/>
      <w:divBdr>
        <w:top w:val="none" w:sz="0" w:space="0" w:color="auto"/>
        <w:left w:val="none" w:sz="0" w:space="0" w:color="auto"/>
        <w:bottom w:val="none" w:sz="0" w:space="0" w:color="auto"/>
        <w:right w:val="none" w:sz="0" w:space="0" w:color="auto"/>
      </w:divBdr>
    </w:div>
    <w:div w:id="490368445">
      <w:bodyDiv w:val="1"/>
      <w:marLeft w:val="0"/>
      <w:marRight w:val="0"/>
      <w:marTop w:val="0"/>
      <w:marBottom w:val="0"/>
      <w:divBdr>
        <w:top w:val="none" w:sz="0" w:space="0" w:color="auto"/>
        <w:left w:val="none" w:sz="0" w:space="0" w:color="auto"/>
        <w:bottom w:val="none" w:sz="0" w:space="0" w:color="auto"/>
        <w:right w:val="none" w:sz="0" w:space="0" w:color="auto"/>
      </w:divBdr>
    </w:div>
    <w:div w:id="652370138">
      <w:bodyDiv w:val="1"/>
      <w:marLeft w:val="0"/>
      <w:marRight w:val="0"/>
      <w:marTop w:val="0"/>
      <w:marBottom w:val="0"/>
      <w:divBdr>
        <w:top w:val="none" w:sz="0" w:space="0" w:color="auto"/>
        <w:left w:val="none" w:sz="0" w:space="0" w:color="auto"/>
        <w:bottom w:val="none" w:sz="0" w:space="0" w:color="auto"/>
        <w:right w:val="none" w:sz="0" w:space="0" w:color="auto"/>
      </w:divBdr>
    </w:div>
    <w:div w:id="983240631">
      <w:bodyDiv w:val="1"/>
      <w:marLeft w:val="0"/>
      <w:marRight w:val="0"/>
      <w:marTop w:val="0"/>
      <w:marBottom w:val="0"/>
      <w:divBdr>
        <w:top w:val="none" w:sz="0" w:space="0" w:color="auto"/>
        <w:left w:val="none" w:sz="0" w:space="0" w:color="auto"/>
        <w:bottom w:val="none" w:sz="0" w:space="0" w:color="auto"/>
        <w:right w:val="none" w:sz="0" w:space="0" w:color="auto"/>
      </w:divBdr>
    </w:div>
    <w:div w:id="1006590938">
      <w:bodyDiv w:val="1"/>
      <w:marLeft w:val="0"/>
      <w:marRight w:val="0"/>
      <w:marTop w:val="0"/>
      <w:marBottom w:val="0"/>
      <w:divBdr>
        <w:top w:val="none" w:sz="0" w:space="0" w:color="auto"/>
        <w:left w:val="none" w:sz="0" w:space="0" w:color="auto"/>
        <w:bottom w:val="none" w:sz="0" w:space="0" w:color="auto"/>
        <w:right w:val="none" w:sz="0" w:space="0" w:color="auto"/>
      </w:divBdr>
    </w:div>
    <w:div w:id="1179195157">
      <w:bodyDiv w:val="1"/>
      <w:marLeft w:val="0"/>
      <w:marRight w:val="0"/>
      <w:marTop w:val="0"/>
      <w:marBottom w:val="0"/>
      <w:divBdr>
        <w:top w:val="none" w:sz="0" w:space="0" w:color="auto"/>
        <w:left w:val="none" w:sz="0" w:space="0" w:color="auto"/>
        <w:bottom w:val="none" w:sz="0" w:space="0" w:color="auto"/>
        <w:right w:val="none" w:sz="0" w:space="0" w:color="auto"/>
      </w:divBdr>
    </w:div>
    <w:div w:id="1407729042">
      <w:bodyDiv w:val="1"/>
      <w:marLeft w:val="0"/>
      <w:marRight w:val="0"/>
      <w:marTop w:val="0"/>
      <w:marBottom w:val="0"/>
      <w:divBdr>
        <w:top w:val="none" w:sz="0" w:space="0" w:color="auto"/>
        <w:left w:val="none" w:sz="0" w:space="0" w:color="auto"/>
        <w:bottom w:val="none" w:sz="0" w:space="0" w:color="auto"/>
        <w:right w:val="none" w:sz="0" w:space="0" w:color="auto"/>
      </w:divBdr>
    </w:div>
    <w:div w:id="1746682420">
      <w:bodyDiv w:val="1"/>
      <w:marLeft w:val="0"/>
      <w:marRight w:val="0"/>
      <w:marTop w:val="0"/>
      <w:marBottom w:val="0"/>
      <w:divBdr>
        <w:top w:val="none" w:sz="0" w:space="0" w:color="auto"/>
        <w:left w:val="none" w:sz="0" w:space="0" w:color="auto"/>
        <w:bottom w:val="none" w:sz="0" w:space="0" w:color="auto"/>
        <w:right w:val="none" w:sz="0" w:space="0" w:color="auto"/>
      </w:divBdr>
    </w:div>
    <w:div w:id="1871609007">
      <w:bodyDiv w:val="1"/>
      <w:marLeft w:val="0"/>
      <w:marRight w:val="0"/>
      <w:marTop w:val="0"/>
      <w:marBottom w:val="0"/>
      <w:divBdr>
        <w:top w:val="none" w:sz="0" w:space="0" w:color="auto"/>
        <w:left w:val="none" w:sz="0" w:space="0" w:color="auto"/>
        <w:bottom w:val="none" w:sz="0" w:space="0" w:color="auto"/>
        <w:right w:val="none" w:sz="0" w:space="0" w:color="auto"/>
      </w:divBdr>
    </w:div>
    <w:div w:id="205973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E6F53-8071-4A07-A5C8-D2E00079E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3389</Words>
  <Characters>19322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22666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Admin</dc:creator>
  <cp:lastModifiedBy>User</cp:lastModifiedBy>
  <cp:revision>2</cp:revision>
  <cp:lastPrinted>2024-09-16T04:50:00Z</cp:lastPrinted>
  <dcterms:created xsi:type="dcterms:W3CDTF">2024-10-04T04:20:00Z</dcterms:created>
  <dcterms:modified xsi:type="dcterms:W3CDTF">2024-10-04T04:20:00Z</dcterms:modified>
</cp:coreProperties>
</file>